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69940" w14:textId="19655206" w:rsidR="00476CAD" w:rsidRDefault="00BD2710" w:rsidP="005A2D71">
      <w:pPr>
        <w:pStyle w:val="Heading7"/>
      </w:pPr>
      <w:bookmarkStart w:id="0" w:name="_GoBack"/>
      <w:bookmarkEnd w:id="0"/>
      <w:r w:rsidRPr="00BD2710">
        <w:rPr>
          <w:noProof/>
        </w:rPr>
        <mc:AlternateContent>
          <mc:Choice Requires="wps">
            <w:drawing>
              <wp:anchor distT="0" distB="0" distL="114300" distR="114300" simplePos="0" relativeHeight="251696640" behindDoc="0" locked="0" layoutInCell="1" allowOverlap="1" wp14:anchorId="6AAF9728" wp14:editId="5BFB7A90">
                <wp:simplePos x="0" y="0"/>
                <wp:positionH relativeFrom="page">
                  <wp:posOffset>371474</wp:posOffset>
                </wp:positionH>
                <wp:positionV relativeFrom="paragraph">
                  <wp:posOffset>-1080770</wp:posOffset>
                </wp:positionV>
                <wp:extent cx="5400675" cy="16097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400675" cy="16097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2D62547" w14:textId="1FBED277" w:rsidR="00BD2710" w:rsidRDefault="00BD2710" w:rsidP="00BD2710">
                            <w:pPr>
                              <w:rPr>
                                <w:rFonts w:ascii="Nutmeg Headline Bold" w:hAnsi="Nutmeg Headline Bold"/>
                                <w:color w:val="626FE6"/>
                                <w:sz w:val="48"/>
                              </w:rPr>
                            </w:pPr>
                            <w:r w:rsidRPr="00BD2710">
                              <w:rPr>
                                <w:rFonts w:ascii="Nutmeg Headline Bold" w:hAnsi="Nutmeg Headline Bold"/>
                                <w:color w:val="626FE6"/>
                                <w:sz w:val="48"/>
                              </w:rPr>
                              <w:t>Business Case Template</w:t>
                            </w:r>
                          </w:p>
                          <w:p w14:paraId="78343F9B" w14:textId="7AD9B343" w:rsidR="00BD2710" w:rsidRPr="00BD2710" w:rsidRDefault="00BD2710" w:rsidP="00BD2710">
                            <w:pPr>
                              <w:pStyle w:val="NoSpacing"/>
                              <w:rPr>
                                <w:sz w:val="28"/>
                              </w:rPr>
                            </w:pPr>
                            <w:r w:rsidRPr="00BD2710">
                              <w:rPr>
                                <w:color w:val="4C4C4C" w:themeColor="accent3"/>
                                <w:sz w:val="28"/>
                              </w:rPr>
                              <w:t xml:space="preserve">How to build a business case for a governance, risk and compliance management system </w:t>
                            </w:r>
                          </w:p>
                          <w:p w14:paraId="6712FA9A" w14:textId="56AAD63B" w:rsidR="00BD2710" w:rsidRPr="00BD2710" w:rsidRDefault="00BD2710" w:rsidP="00BD2710">
                            <w:pPr>
                              <w:rPr>
                                <w:color w:val="FF585D" w:themeColor="text1"/>
                              </w:rPr>
                            </w:pPr>
                            <w:r w:rsidRPr="00BD2710">
                              <w:rPr>
                                <w:color w:val="FF585D" w:themeColor="text1"/>
                                <w:sz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F9728" id="Rectangle 16" o:spid="_x0000_s1026" style="position:absolute;margin-left:29.25pt;margin-top:-85.1pt;width:425.25pt;height:126.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" fillcolor="white [3201]" strokecolor="white [3212]" strokeweight="1pt">
                <v:textbox>
                  <w:txbxContent>
                    <w:p w14:paraId="32D62547" w14:textId="1FBED277" w:rsidR="00BD2710" w:rsidRDefault="00BD2710" w:rsidP="00BD2710">
                      <w:pPr>
                        <w:rPr>
                          <w:rFonts w:ascii="Nutmeg Headline Bold" w:hAnsi="Nutmeg Headline Bold"/>
                          <w:color w:val="626FE6"/>
                          <w:sz w:val="48"/>
                        </w:rPr>
                      </w:pPr>
                      <w:r w:rsidRPr="00BD2710">
                        <w:rPr>
                          <w:rFonts w:ascii="Nutmeg Headline Bold" w:hAnsi="Nutmeg Headline Bold"/>
                          <w:color w:val="626FE6"/>
                          <w:sz w:val="48"/>
                        </w:rPr>
                        <w:t>Business Case Template</w:t>
                      </w:r>
                    </w:p>
                    <w:p w14:paraId="78343F9B" w14:textId="7AD9B343" w:rsidR="00BD2710" w:rsidRPr="00BD2710" w:rsidRDefault="00BD2710" w:rsidP="00BD2710">
                      <w:pPr>
                        <w:pStyle w:val="NoSpacing"/>
                        <w:rPr>
                          <w:sz w:val="28"/>
                        </w:rPr>
                      </w:pPr>
                      <w:r w:rsidRPr="00BD2710">
                        <w:rPr>
                          <w:color w:val="4C4C4C" w:themeColor="accent3"/>
                          <w:sz w:val="28"/>
                        </w:rPr>
                        <w:t xml:space="preserve">How to build a business case for a governance, risk and compliance management system </w:t>
                      </w:r>
                    </w:p>
                    <w:p w14:paraId="6712FA9A" w14:textId="56AAD63B" w:rsidR="00BD2710" w:rsidRPr="00BD2710" w:rsidRDefault="00BD2710" w:rsidP="00BD2710">
                      <w:pPr>
                        <w:rPr>
                          <w:color w:val="FF585D" w:themeColor="text1"/>
                        </w:rPr>
                      </w:pPr>
                      <w:r w:rsidRPr="00BD2710">
                        <w:rPr>
                          <w:color w:val="FF585D" w:themeColor="text1"/>
                          <w:sz w:val="48"/>
                        </w:rPr>
                        <w:t xml:space="preserve">   </w:t>
                      </w:r>
                    </w:p>
                  </w:txbxContent>
                </v:textbox>
                <w10:wrap anchorx="page"/>
              </v:rect>
            </w:pict>
          </mc:Fallback>
        </mc:AlternateContent>
      </w:r>
      <w:r>
        <w:rPr>
          <w:noProof/>
        </w:rPr>
        <mc:AlternateContent>
          <mc:Choice Requires="wps">
            <w:drawing>
              <wp:anchor distT="0" distB="0" distL="114300" distR="114300" simplePos="0" relativeHeight="251618816" behindDoc="0" locked="0" layoutInCell="1" allowOverlap="1" wp14:anchorId="6307F6F4" wp14:editId="758D8C18">
                <wp:simplePos x="0" y="0"/>
                <wp:positionH relativeFrom="page">
                  <wp:posOffset>0</wp:posOffset>
                </wp:positionH>
                <wp:positionV relativeFrom="paragraph">
                  <wp:posOffset>528955</wp:posOffset>
                </wp:positionV>
                <wp:extent cx="7677150" cy="10658475"/>
                <wp:effectExtent l="0" t="0" r="0" b="9525"/>
                <wp:wrapNone/>
                <wp:docPr id="14" name="Rectangle 14"/>
                <wp:cNvGraphicFramePr/>
                <a:graphic xmlns:a="http://schemas.openxmlformats.org/drawingml/2006/main">
                  <a:graphicData uri="http://schemas.microsoft.com/office/word/2010/wordprocessingShape">
                    <wps:wsp>
                      <wps:cNvSpPr/>
                      <wps:spPr>
                        <a:xfrm>
                          <a:off x="0" y="0"/>
                          <a:ext cx="7677150" cy="10658475"/>
                        </a:xfrm>
                        <a:prstGeom prst="rect">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AF56C" id="Rectangle 14" o:spid="_x0000_s1026" style="position:absolute;margin-left:0;margin-top:41.65pt;width:604.5pt;height:839.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" fillcolor="#626fe6 [3205]" stroked="f" strokeweight="1pt">
                <w10:wrap anchorx="page"/>
              </v:rect>
            </w:pict>
          </mc:Fallback>
        </mc:AlternateContent>
      </w:r>
      <w:r>
        <w:rPr>
          <w:noProof/>
        </w:rPr>
        <mc:AlternateContent>
          <mc:Choice Requires="wps">
            <w:drawing>
              <wp:anchor distT="0" distB="0" distL="114300" distR="114300" simplePos="0" relativeHeight="251634176" behindDoc="0" locked="0" layoutInCell="1" allowOverlap="1" wp14:anchorId="230D48E2" wp14:editId="6821F9B9">
                <wp:simplePos x="0" y="0"/>
                <wp:positionH relativeFrom="page">
                  <wp:align>right</wp:align>
                </wp:positionH>
                <wp:positionV relativeFrom="paragraph">
                  <wp:posOffset>-1109345</wp:posOffset>
                </wp:positionV>
                <wp:extent cx="1781175" cy="1647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1781175" cy="1647825"/>
                        </a:xfrm>
                        <a:prstGeom prst="rect">
                          <a:avLst/>
                        </a:prstGeom>
                        <a:ln>
                          <a:no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DE260" id="Rectangle 13" o:spid="_x0000_s1026" style="position:absolute;margin-left:89.05pt;margin-top:-87.35pt;width:140.25pt;height:129.75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" fillcolor="#4c4c4c [3206]" stroked="f" strokeweight="1.5pt">
                <w10:wrap anchorx="page"/>
              </v:rect>
            </w:pict>
          </mc:Fallback>
        </mc:AlternateContent>
      </w:r>
      <w:r w:rsidR="00476CAD">
        <w:rPr>
          <w:noProof/>
        </w:rPr>
        <w:drawing>
          <wp:anchor distT="0" distB="0" distL="114300" distR="114300" simplePos="0" relativeHeight="251677184" behindDoc="0" locked="0" layoutInCell="1" allowOverlap="1" wp14:anchorId="7EA9A4C5" wp14:editId="7A519575">
            <wp:simplePos x="0" y="0"/>
            <wp:positionH relativeFrom="page">
              <wp:posOffset>6019800</wp:posOffset>
            </wp:positionH>
            <wp:positionV relativeFrom="paragraph">
              <wp:posOffset>-708660</wp:posOffset>
            </wp:positionV>
            <wp:extent cx="1330960" cy="97275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alsys_logo_WHITE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0960" cy="972750"/>
                    </a:xfrm>
                    <a:prstGeom prst="rect">
                      <a:avLst/>
                    </a:prstGeom>
                  </pic:spPr>
                </pic:pic>
              </a:graphicData>
            </a:graphic>
            <wp14:sizeRelH relativeFrom="page">
              <wp14:pctWidth>0</wp14:pctWidth>
            </wp14:sizeRelH>
            <wp14:sizeRelV relativeFrom="page">
              <wp14:pctHeight>0</wp14:pctHeight>
            </wp14:sizeRelV>
          </wp:anchor>
        </w:drawing>
      </w:r>
      <w:r w:rsidR="00D94378">
        <w:softHyphen/>
      </w:r>
      <w:r w:rsidR="00D94378">
        <w:softHyphen/>
      </w:r>
      <w:r w:rsidR="00D94378">
        <w:softHyphen/>
      </w:r>
      <w:r w:rsidR="00D94378">
        <w:softHyphen/>
      </w:r>
    </w:p>
    <w:p w14:paraId="3A55AA06" w14:textId="0A57D182" w:rsidR="00476CAD" w:rsidRDefault="006B4D3B" w:rsidP="005A2D71">
      <w:pPr>
        <w:pStyle w:val="Heading7"/>
      </w:pPr>
      <w:r w:rsidRPr="00BD2710">
        <w:rPr>
          <w:noProof/>
        </w:rPr>
        <mc:AlternateContent>
          <mc:Choice Requires="wps">
            <w:drawing>
              <wp:anchor distT="0" distB="0" distL="114300" distR="114300" simplePos="0" relativeHeight="251704832" behindDoc="0" locked="0" layoutInCell="1" allowOverlap="1" wp14:anchorId="0484F312" wp14:editId="4C6137E6">
                <wp:simplePos x="0" y="0"/>
                <wp:positionH relativeFrom="page">
                  <wp:posOffset>371475</wp:posOffset>
                </wp:positionH>
                <wp:positionV relativeFrom="paragraph">
                  <wp:posOffset>107315</wp:posOffset>
                </wp:positionV>
                <wp:extent cx="5400675" cy="11811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5400675" cy="1181100"/>
                        </a:xfrm>
                        <a:prstGeom prst="rect">
                          <a:avLst/>
                        </a:prstGeom>
                        <a:solidFill>
                          <a:schemeClr val="accent5">
                            <a:lumMod val="95000"/>
                          </a:schemeClr>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76F2604B" w14:textId="0AF0C752" w:rsidR="00BD2710" w:rsidRPr="00BD2710" w:rsidRDefault="00322F1D" w:rsidP="00BD2710">
                            <w:pPr>
                              <w:pStyle w:val="NoSpacing"/>
                            </w:pPr>
                            <w:r>
                              <w:rPr>
                                <w:color w:val="4C4C4C" w:themeColor="accent3"/>
                              </w:rPr>
                              <w:t>Use this template to k</w:t>
                            </w:r>
                            <w:r w:rsidR="00BD2710" w:rsidRPr="00BD2710">
                              <w:rPr>
                                <w:color w:val="4C4C4C" w:themeColor="accent3"/>
                              </w:rPr>
                              <w:t>now what qu</w:t>
                            </w:r>
                            <w:r>
                              <w:rPr>
                                <w:color w:val="4C4C4C" w:themeColor="accent3"/>
                              </w:rPr>
                              <w:t>estions to ask, impress your team</w:t>
                            </w:r>
                            <w:r w:rsidR="00BD2710" w:rsidRPr="00BD2710">
                              <w:rPr>
                                <w:color w:val="4C4C4C" w:themeColor="accent3"/>
                              </w:rPr>
                              <w:t xml:space="preserve"> and ensure your investment lasts. </w:t>
                            </w:r>
                            <w:r>
                              <w:rPr>
                                <w:color w:val="4C4C4C" w:themeColor="accent3"/>
                              </w:rPr>
                              <w:t xml:space="preserve"> </w:t>
                            </w:r>
                          </w:p>
                          <w:p w14:paraId="4B651535" w14:textId="77777777" w:rsidR="00BD2710" w:rsidRPr="00BD2710" w:rsidRDefault="00BD2710" w:rsidP="00BD2710">
                            <w:pPr>
                              <w:rPr>
                                <w:color w:val="FF585D" w:themeColor="text1"/>
                              </w:rPr>
                            </w:pPr>
                            <w:r w:rsidRPr="00BD2710">
                              <w:rPr>
                                <w:color w:val="FF585D" w:themeColor="text1"/>
                                <w:sz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F312" id="Rectangle 19" o:spid="_x0000_s1027" style="position:absolute;margin-left:29.25pt;margin-top:8.45pt;width:425.25pt;height:9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" fillcolor="#f2f2f2 [3048]" strokecolor="white [3212]" strokeweight="1pt">
                <v:textbox>
                  <w:txbxContent>
                    <w:p w14:paraId="76F2604B" w14:textId="0AF0C752" w:rsidR="00BD2710" w:rsidRPr="00BD2710" w:rsidRDefault="00322F1D" w:rsidP="00BD2710">
                      <w:pPr>
                        <w:pStyle w:val="NoSpacing"/>
                      </w:pPr>
                      <w:r>
                        <w:rPr>
                          <w:color w:val="4C4C4C" w:themeColor="accent3"/>
                        </w:rPr>
                        <w:t>Use this template to k</w:t>
                      </w:r>
                      <w:r w:rsidR="00BD2710" w:rsidRPr="00BD2710">
                        <w:rPr>
                          <w:color w:val="4C4C4C" w:themeColor="accent3"/>
                        </w:rPr>
                        <w:t>now what qu</w:t>
                      </w:r>
                      <w:r>
                        <w:rPr>
                          <w:color w:val="4C4C4C" w:themeColor="accent3"/>
                        </w:rPr>
                        <w:t>estions to ask, impress your team</w:t>
                      </w:r>
                      <w:r w:rsidR="00BD2710" w:rsidRPr="00BD2710">
                        <w:rPr>
                          <w:color w:val="4C4C4C" w:themeColor="accent3"/>
                        </w:rPr>
                        <w:t xml:space="preserve"> and ensure your investment lasts. </w:t>
                      </w:r>
                      <w:r>
                        <w:rPr>
                          <w:color w:val="4C4C4C" w:themeColor="accent3"/>
                        </w:rPr>
                        <w:t xml:space="preserve"> </w:t>
                      </w:r>
                    </w:p>
                    <w:p w14:paraId="4B651535" w14:textId="77777777" w:rsidR="00BD2710" w:rsidRPr="00BD2710" w:rsidRDefault="00BD2710" w:rsidP="00BD2710">
                      <w:pPr>
                        <w:rPr>
                          <w:color w:val="FF585D" w:themeColor="text1"/>
                        </w:rPr>
                      </w:pPr>
                      <w:r w:rsidRPr="00BD2710">
                        <w:rPr>
                          <w:color w:val="FF585D" w:themeColor="text1"/>
                          <w:sz w:val="48"/>
                        </w:rPr>
                        <w:t xml:space="preserve">   </w:t>
                      </w:r>
                    </w:p>
                  </w:txbxContent>
                </v:textbox>
                <w10:wrap anchorx="page"/>
              </v:rect>
            </w:pict>
          </mc:Fallback>
        </mc:AlternateContent>
      </w:r>
    </w:p>
    <w:p w14:paraId="3BE91241" w14:textId="47781687" w:rsidR="00476CAD" w:rsidRDefault="00476CAD" w:rsidP="005A2D71">
      <w:pPr>
        <w:pStyle w:val="Heading7"/>
      </w:pPr>
    </w:p>
    <w:p w14:paraId="34563048" w14:textId="692141E0" w:rsidR="00DA274E" w:rsidRPr="00476CAD" w:rsidRDefault="00DA274E" w:rsidP="005A2D71">
      <w:pPr>
        <w:pStyle w:val="Heading7"/>
      </w:pPr>
      <w:r w:rsidRPr="00476CAD">
        <w:t>Business Case Template</w:t>
      </w:r>
    </w:p>
    <w:p w14:paraId="3B9C7F29" w14:textId="083AE897" w:rsidR="00476CAD" w:rsidRPr="00476CAD" w:rsidRDefault="00476CAD" w:rsidP="00DA274E">
      <w:pPr>
        <w:rPr>
          <w:color w:val="4C4C4C" w:themeColor="accent3"/>
        </w:rPr>
      </w:pPr>
    </w:p>
    <w:p w14:paraId="6A6E37EA" w14:textId="4990305F" w:rsidR="00476CAD" w:rsidRDefault="00DA274E" w:rsidP="00DA274E">
      <w:pPr>
        <w:rPr>
          <w:rFonts w:ascii="Nutmeg Headline Book" w:hAnsi="Nutmeg Headline Book"/>
          <w:color w:val="4C4C4C" w:themeColor="accent3"/>
        </w:rPr>
      </w:pPr>
      <w:r w:rsidRPr="00476CAD">
        <w:rPr>
          <w:rFonts w:ascii="Nutmeg Headline Book" w:hAnsi="Nutmeg Headline Book"/>
          <w:color w:val="4C4C4C" w:themeColor="accent3"/>
        </w:rPr>
        <w:t xml:space="preserve">This business case template provides you with a structured framework you can fill out and then present to your management team. </w:t>
      </w:r>
    </w:p>
    <w:p w14:paraId="7C2B656C" w14:textId="56FD0E82" w:rsidR="00DA274E" w:rsidRPr="00476CAD" w:rsidRDefault="00DA274E" w:rsidP="00DA274E">
      <w:pPr>
        <w:rPr>
          <w:rFonts w:ascii="Nutmeg Headline Book" w:hAnsi="Nutmeg Headline Book"/>
          <w:color w:val="4C4C4C" w:themeColor="accent3"/>
        </w:rPr>
      </w:pPr>
      <w:r w:rsidRPr="00476CAD">
        <w:rPr>
          <w:rFonts w:ascii="Nutmeg Headline Book" w:hAnsi="Nutmeg Headline Book"/>
          <w:color w:val="4C4C4C" w:themeColor="accent3"/>
        </w:rPr>
        <w:t xml:space="preserve">This resource has been provided to you in good faith by the Qualsys Ltd team, to help you to: </w:t>
      </w:r>
    </w:p>
    <w:p w14:paraId="27DEC7C9" w14:textId="77777777" w:rsidR="00DA274E" w:rsidRPr="00476CAD" w:rsidRDefault="00DA274E" w:rsidP="00DA274E">
      <w:pPr>
        <w:pStyle w:val="ListParagraph"/>
        <w:numPr>
          <w:ilvl w:val="0"/>
          <w:numId w:val="17"/>
        </w:numPr>
        <w:rPr>
          <w:rFonts w:ascii="Nutmeg Headline Book" w:hAnsi="Nutmeg Headline Book"/>
          <w:color w:val="4C4C4C" w:themeColor="accent3"/>
        </w:rPr>
      </w:pPr>
      <w:r w:rsidRPr="00476CAD">
        <w:rPr>
          <w:rFonts w:ascii="Nutmeg Headline Book" w:hAnsi="Nutmeg Headline Book"/>
          <w:color w:val="4C4C4C" w:themeColor="accent3"/>
        </w:rPr>
        <w:t>Win leadership buy -in</w:t>
      </w:r>
    </w:p>
    <w:p w14:paraId="28A3450F" w14:textId="77777777" w:rsidR="00DA274E" w:rsidRPr="00476CAD" w:rsidRDefault="00DA274E" w:rsidP="00DA274E">
      <w:pPr>
        <w:pStyle w:val="ListParagraph"/>
        <w:numPr>
          <w:ilvl w:val="0"/>
          <w:numId w:val="17"/>
        </w:numPr>
        <w:rPr>
          <w:rFonts w:ascii="Nutmeg Headline Book" w:hAnsi="Nutmeg Headline Book"/>
          <w:color w:val="4C4C4C" w:themeColor="accent3"/>
        </w:rPr>
      </w:pPr>
      <w:r w:rsidRPr="00476CAD">
        <w:rPr>
          <w:rFonts w:ascii="Nutmeg Headline Book" w:hAnsi="Nutmeg Headline Book"/>
          <w:color w:val="4C4C4C" w:themeColor="accent3"/>
        </w:rPr>
        <w:t>Provide benchmarks for the project</w:t>
      </w:r>
    </w:p>
    <w:p w14:paraId="1A9D1E87" w14:textId="77777777" w:rsidR="00DA274E" w:rsidRPr="00476CAD" w:rsidRDefault="00DA274E" w:rsidP="00DA274E">
      <w:pPr>
        <w:pStyle w:val="ListParagraph"/>
        <w:numPr>
          <w:ilvl w:val="0"/>
          <w:numId w:val="17"/>
        </w:numPr>
        <w:rPr>
          <w:rFonts w:ascii="Nutmeg Headline Book" w:hAnsi="Nutmeg Headline Book"/>
          <w:color w:val="4C4C4C" w:themeColor="accent3"/>
        </w:rPr>
      </w:pPr>
      <w:r w:rsidRPr="00476CAD">
        <w:rPr>
          <w:rFonts w:ascii="Nutmeg Headline Book" w:hAnsi="Nutmeg Headline Book"/>
          <w:color w:val="4C4C4C" w:themeColor="accent3"/>
        </w:rPr>
        <w:t xml:space="preserve">Accelerate momentum towards your strategic objectives </w:t>
      </w:r>
    </w:p>
    <w:p w14:paraId="18A8DEDD" w14:textId="77777777" w:rsidR="00DA274E" w:rsidRPr="00476CAD" w:rsidRDefault="00DA274E" w:rsidP="00DA274E">
      <w:pPr>
        <w:rPr>
          <w:rFonts w:ascii="Nutmeg Headline Book" w:hAnsi="Nutmeg Headline Book"/>
          <w:color w:val="4C4C4C" w:themeColor="accent3"/>
        </w:rPr>
      </w:pPr>
      <w:r w:rsidRPr="00476CAD">
        <w:rPr>
          <w:rFonts w:ascii="Nutmeg Headline Book" w:hAnsi="Nutmeg Headline Book"/>
          <w:color w:val="4C4C4C" w:themeColor="accent3"/>
        </w:rPr>
        <w:t xml:space="preserve">If you would like help filling in any part of the template, contact our team: </w:t>
      </w:r>
      <w:hyperlink r:id="rId9" w:history="1">
        <w:r w:rsidRPr="00476CAD">
          <w:rPr>
            <w:rStyle w:val="Hyperlink"/>
            <w:rFonts w:ascii="Nutmeg Headline Book" w:hAnsi="Nutmeg Headline Book"/>
            <w:color w:val="4C4C4C" w:themeColor="accent3"/>
          </w:rPr>
          <w:t>hello@qualsys.co.uk</w:t>
        </w:r>
      </w:hyperlink>
      <w:r w:rsidRPr="00476CAD">
        <w:rPr>
          <w:rFonts w:ascii="Nutmeg Headline Book" w:hAnsi="Nutmeg Headline Book"/>
          <w:color w:val="4C4C4C" w:themeColor="accent3"/>
        </w:rPr>
        <w:t xml:space="preserve">, we’re happy to be a resource. </w:t>
      </w:r>
    </w:p>
    <w:p w14:paraId="217A7225" w14:textId="324D1242" w:rsidR="00DA274E" w:rsidRPr="00476CAD" w:rsidRDefault="00DA274E" w:rsidP="00DA274E">
      <w:pPr>
        <w:rPr>
          <w:rFonts w:ascii="Nutmeg Headline Book" w:hAnsi="Nutmeg Headline Book"/>
          <w:color w:val="4C4C4C" w:themeColor="accent3"/>
        </w:rPr>
      </w:pPr>
      <w:r w:rsidRPr="00476CAD">
        <w:rPr>
          <w:rFonts w:ascii="Nutmeg Headline Book" w:hAnsi="Nutmeg Headline Book"/>
          <w:color w:val="4C4C4C" w:themeColor="accent3"/>
        </w:rPr>
        <w:t xml:space="preserve">All the best, </w:t>
      </w:r>
    </w:p>
    <w:p w14:paraId="7179AF35" w14:textId="58D1F47C" w:rsidR="00DA274E" w:rsidRPr="00476CAD" w:rsidRDefault="00DA274E" w:rsidP="00DA274E">
      <w:pPr>
        <w:rPr>
          <w:rFonts w:ascii="Nutmeg Headline Book" w:hAnsi="Nutmeg Headline Book"/>
          <w:color w:val="4C4C4C" w:themeColor="accent3"/>
        </w:rPr>
      </w:pPr>
      <w:r w:rsidRPr="00476CAD">
        <w:rPr>
          <w:rFonts w:ascii="Nutmeg Headline Book" w:hAnsi="Nutmeg Headline Book"/>
          <w:color w:val="4C4C4C" w:themeColor="accent3"/>
        </w:rPr>
        <w:t xml:space="preserve">Qualsys Customer Success Team. </w:t>
      </w:r>
    </w:p>
    <w:p w14:paraId="099D1A3C" w14:textId="3A14007A" w:rsidR="00DA274E" w:rsidRPr="00476CAD" w:rsidRDefault="00BA00B9" w:rsidP="00DA274E">
      <w:pPr>
        <w:rPr>
          <w:rFonts w:ascii="Nutmeg Headline Book" w:hAnsi="Nutmeg Headline Book"/>
          <w:color w:val="4C4C4C" w:themeColor="accent3"/>
        </w:rPr>
      </w:pPr>
      <w:hyperlink r:id="rId10" w:history="1">
        <w:r w:rsidR="00DA274E" w:rsidRPr="00476CAD">
          <w:rPr>
            <w:rStyle w:val="Hyperlink"/>
            <w:rFonts w:ascii="Nutmeg Headline Book" w:hAnsi="Nutmeg Headline Book"/>
          </w:rPr>
          <w:t>hello@qualsys.co.uk</w:t>
        </w:r>
      </w:hyperlink>
    </w:p>
    <w:p w14:paraId="5C0F8321" w14:textId="23B9ADFB" w:rsidR="00DA274E" w:rsidRPr="00476CAD" w:rsidRDefault="00BA00B9" w:rsidP="00DA274E">
      <w:pPr>
        <w:rPr>
          <w:rFonts w:ascii="Nutmeg Headline Book" w:hAnsi="Nutmeg Headline Book"/>
          <w:color w:val="4C4C4C" w:themeColor="accent3"/>
        </w:rPr>
      </w:pPr>
      <w:hyperlink r:id="rId11" w:history="1">
        <w:r w:rsidR="00DA274E" w:rsidRPr="00476CAD">
          <w:rPr>
            <w:rStyle w:val="Hyperlink"/>
            <w:rFonts w:ascii="Nutmeg Headline Book" w:hAnsi="Nutmeg Headline Book"/>
          </w:rPr>
          <w:t>https://www.qualsys.co.uk</w:t>
        </w:r>
      </w:hyperlink>
    </w:p>
    <w:p w14:paraId="11D72798" w14:textId="5EC5CB14" w:rsidR="00DA274E" w:rsidRPr="00476CAD" w:rsidRDefault="00DA274E" w:rsidP="00DA274E">
      <w:pPr>
        <w:rPr>
          <w:rFonts w:ascii="Nutmeg Headline Book" w:hAnsi="Nutmeg Headline Book"/>
          <w:color w:val="4C4C4C" w:themeColor="accent3"/>
        </w:rPr>
      </w:pPr>
      <w:r w:rsidRPr="00476CAD">
        <w:rPr>
          <w:rFonts w:ascii="Nutmeg Headline Book" w:hAnsi="Nutmeg Headline Book"/>
          <w:color w:val="4C4C4C" w:themeColor="accent3"/>
        </w:rPr>
        <w:t xml:space="preserve">+44(0) 114 282 3338 </w:t>
      </w:r>
    </w:p>
    <w:p w14:paraId="650CB8EC" w14:textId="4CACA50E" w:rsidR="00DA274E" w:rsidRPr="00DA274E" w:rsidRDefault="00DA274E" w:rsidP="00DA274E">
      <w:pPr>
        <w:rPr>
          <w:color w:val="4C4C4C" w:themeColor="accent3"/>
        </w:rPr>
      </w:pPr>
    </w:p>
    <w:p w14:paraId="6443862D" w14:textId="44629A7D" w:rsidR="00DA274E" w:rsidRPr="00DA274E" w:rsidRDefault="00DA274E" w:rsidP="00DA274E">
      <w:pPr>
        <w:jc w:val="center"/>
        <w:rPr>
          <w:b/>
          <w:color w:val="4C4C4C" w:themeColor="accent3"/>
        </w:rPr>
      </w:pPr>
    </w:p>
    <w:p w14:paraId="0D7F6B5B" w14:textId="11C115E2" w:rsidR="00DA274E" w:rsidRPr="00DA274E" w:rsidRDefault="00DA274E" w:rsidP="00DA274E">
      <w:pPr>
        <w:jc w:val="center"/>
        <w:rPr>
          <w:b/>
          <w:color w:val="4C4C4C" w:themeColor="accent3"/>
        </w:rPr>
      </w:pPr>
    </w:p>
    <w:p w14:paraId="6C4630F6" w14:textId="730E5498" w:rsidR="00DA274E" w:rsidRPr="00DA274E" w:rsidRDefault="00DA274E" w:rsidP="00DA274E">
      <w:pPr>
        <w:jc w:val="center"/>
        <w:rPr>
          <w:b/>
          <w:color w:val="4C4C4C" w:themeColor="accent3"/>
        </w:rPr>
      </w:pPr>
    </w:p>
    <w:p w14:paraId="5BD14254" w14:textId="77777777" w:rsidR="00DA274E" w:rsidRPr="00DA274E" w:rsidRDefault="00DA274E" w:rsidP="00DA274E">
      <w:pPr>
        <w:jc w:val="center"/>
        <w:rPr>
          <w:b/>
          <w:color w:val="4C4C4C" w:themeColor="accent3"/>
        </w:rPr>
      </w:pPr>
    </w:p>
    <w:p w14:paraId="05EA7F30" w14:textId="77777777" w:rsidR="00DA274E" w:rsidRPr="00DA274E" w:rsidRDefault="00DA274E" w:rsidP="00DA274E">
      <w:pPr>
        <w:jc w:val="center"/>
        <w:rPr>
          <w:b/>
          <w:color w:val="4C4C4C" w:themeColor="accent3"/>
        </w:rPr>
      </w:pPr>
    </w:p>
    <w:p w14:paraId="101E12C8" w14:textId="77777777" w:rsidR="00DA274E" w:rsidRPr="00DA274E" w:rsidRDefault="00DA274E" w:rsidP="00DA274E">
      <w:pPr>
        <w:jc w:val="center"/>
        <w:rPr>
          <w:b/>
          <w:color w:val="4C4C4C" w:themeColor="accent3"/>
        </w:rPr>
      </w:pPr>
    </w:p>
    <w:p w14:paraId="6CC33AED" w14:textId="77777777" w:rsidR="00DA274E" w:rsidRPr="00DA274E" w:rsidRDefault="00DA274E" w:rsidP="00DA274E">
      <w:pPr>
        <w:jc w:val="center"/>
        <w:rPr>
          <w:b/>
          <w:color w:val="4C4C4C" w:themeColor="accent3"/>
        </w:rPr>
      </w:pPr>
    </w:p>
    <w:p w14:paraId="18B87FC0" w14:textId="221CA368" w:rsidR="00DA274E" w:rsidRPr="00DA274E" w:rsidRDefault="00DA274E" w:rsidP="00DA274E">
      <w:pPr>
        <w:jc w:val="center"/>
        <w:rPr>
          <w:b/>
          <w:color w:val="4C4C4C" w:themeColor="accent3"/>
        </w:rPr>
      </w:pPr>
    </w:p>
    <w:p w14:paraId="7909A0B8" w14:textId="4846ACDB" w:rsidR="00DA274E" w:rsidRPr="00DA274E" w:rsidRDefault="00DA274E" w:rsidP="00DA274E">
      <w:pPr>
        <w:jc w:val="center"/>
        <w:rPr>
          <w:b/>
          <w:color w:val="4C4C4C" w:themeColor="accent3"/>
        </w:rPr>
      </w:pPr>
    </w:p>
    <w:p w14:paraId="0167A6FD" w14:textId="37712BC2" w:rsidR="00DA274E" w:rsidRPr="00DA274E" w:rsidRDefault="002B305A" w:rsidP="00DA274E">
      <w:pPr>
        <w:jc w:val="center"/>
        <w:rPr>
          <w:b/>
          <w:color w:val="4C4C4C" w:themeColor="accent3"/>
        </w:rPr>
      </w:pPr>
      <w:r w:rsidRPr="00BD2710">
        <w:rPr>
          <w:noProof/>
        </w:rPr>
        <mc:AlternateContent>
          <mc:Choice Requires="wps">
            <w:drawing>
              <wp:anchor distT="0" distB="0" distL="114300" distR="114300" simplePos="0" relativeHeight="251706880" behindDoc="0" locked="0" layoutInCell="1" allowOverlap="1" wp14:anchorId="04DF216E" wp14:editId="2EE54169">
                <wp:simplePos x="0" y="0"/>
                <wp:positionH relativeFrom="page">
                  <wp:posOffset>409575</wp:posOffset>
                </wp:positionH>
                <wp:positionV relativeFrom="paragraph">
                  <wp:posOffset>180340</wp:posOffset>
                </wp:positionV>
                <wp:extent cx="5400675" cy="11811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5400675" cy="11811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38D48553" w14:textId="1613E259" w:rsidR="002B305A" w:rsidRPr="00BD2710" w:rsidRDefault="002B305A" w:rsidP="002B305A">
                            <w:pPr>
                              <w:rPr>
                                <w:color w:val="FF585D"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216E" id="Rectangle 1" o:spid="_x0000_s1028" style="position:absolute;left:0;text-align:left;margin-left:32.25pt;margin-top:14.2pt;width:425.25pt;height:9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" fillcolor="white [3212]" strokecolor="white [3212]" strokeweight="1pt">
                <v:textbox>
                  <w:txbxContent>
                    <w:p w14:paraId="38D48553" w14:textId="1613E259" w:rsidR="002B305A" w:rsidRPr="00BD2710" w:rsidRDefault="002B305A" w:rsidP="002B305A">
                      <w:pPr>
                        <w:rPr>
                          <w:color w:val="FF585D" w:themeColor="text1"/>
                        </w:rPr>
                      </w:pPr>
                    </w:p>
                  </w:txbxContent>
                </v:textbox>
                <w10:wrap anchorx="page"/>
              </v:rect>
            </w:pict>
          </mc:Fallback>
        </mc:AlternateContent>
      </w:r>
    </w:p>
    <w:p w14:paraId="294E2377" w14:textId="29305604" w:rsidR="00F06543" w:rsidRDefault="00F06543" w:rsidP="00BD6B74">
      <w:pPr>
        <w:rPr>
          <w:rStyle w:val="SubtleEmphasis"/>
        </w:rPr>
      </w:pPr>
    </w:p>
    <w:p w14:paraId="5FDA8382" w14:textId="580740CF" w:rsidR="00322F1D" w:rsidRPr="005A2D71" w:rsidRDefault="00322F1D" w:rsidP="005A2D71">
      <w:pPr>
        <w:pStyle w:val="Heading7"/>
        <w:rPr>
          <w:rStyle w:val="SubtleEmphasis"/>
          <w:iCs/>
          <w:sz w:val="48"/>
          <w:szCs w:val="22"/>
        </w:rPr>
      </w:pPr>
      <w:r w:rsidRPr="005A2D71">
        <w:rPr>
          <w:rStyle w:val="SubtleEmphasis"/>
          <w:iCs/>
          <w:sz w:val="48"/>
          <w:szCs w:val="22"/>
        </w:rPr>
        <w:t>1.</w:t>
      </w:r>
    </w:p>
    <w:p w14:paraId="389F12D9" w14:textId="48DE76CB" w:rsidR="005A2D71" w:rsidRPr="005A2D71" w:rsidRDefault="00322F1D" w:rsidP="005A2D71">
      <w:pPr>
        <w:pStyle w:val="Heading1"/>
      </w:pPr>
      <w:r>
        <w:t>How to use this template</w:t>
      </w:r>
    </w:p>
    <w:p w14:paraId="3EA71576" w14:textId="3291651D" w:rsidR="00322F1D" w:rsidRDefault="005A2D71" w:rsidP="005A2D71">
      <w:pPr>
        <w:pStyle w:val="Heading2"/>
      </w:pPr>
      <w:r>
        <w:t>What you will find in this guide</w:t>
      </w:r>
    </w:p>
    <w:p w14:paraId="001B53CD" w14:textId="15202FDA" w:rsidR="005A2D71" w:rsidRDefault="005A2D71" w:rsidP="005A2D71">
      <w:pPr>
        <w:rPr>
          <w:b/>
          <w:color w:val="4C4C4C" w:themeColor="accent3"/>
        </w:rPr>
      </w:pPr>
    </w:p>
    <w:p w14:paraId="0ED87DAA" w14:textId="77777777" w:rsidR="005A2D71" w:rsidRDefault="005A2D71" w:rsidP="005A2D71">
      <w:pPr>
        <w:rPr>
          <w:b/>
          <w:color w:val="4C4C4C" w:themeColor="accent3"/>
        </w:rPr>
      </w:pPr>
    </w:p>
    <w:p w14:paraId="332EB3B0" w14:textId="6C59875D" w:rsidR="00322F1D" w:rsidRDefault="00322F1D" w:rsidP="00322F1D">
      <w:pPr>
        <w:pStyle w:val="NoSpacing"/>
      </w:pPr>
      <w:r>
        <w:t xml:space="preserve">This business case template provides you with a structured framework you can fill out and then present to your management team. This resource has been provided to you in good faith by the Qualsys Ltd team, to help you to: </w:t>
      </w:r>
    </w:p>
    <w:p w14:paraId="41AAF811" w14:textId="77777777" w:rsidR="005A2D71" w:rsidRDefault="005A2D71" w:rsidP="00322F1D">
      <w:pPr>
        <w:pStyle w:val="NoSpacing"/>
      </w:pPr>
    </w:p>
    <w:p w14:paraId="21B047E6" w14:textId="77777777" w:rsidR="00322F1D" w:rsidRDefault="00322F1D" w:rsidP="00322F1D">
      <w:pPr>
        <w:pStyle w:val="NoSpacing"/>
        <w:numPr>
          <w:ilvl w:val="0"/>
          <w:numId w:val="33"/>
        </w:numPr>
      </w:pPr>
      <w:r>
        <w:t>Win leadership buy -in</w:t>
      </w:r>
    </w:p>
    <w:p w14:paraId="02C2F7AF" w14:textId="77777777" w:rsidR="00322F1D" w:rsidRDefault="00322F1D" w:rsidP="00322F1D">
      <w:pPr>
        <w:pStyle w:val="NoSpacing"/>
        <w:numPr>
          <w:ilvl w:val="0"/>
          <w:numId w:val="33"/>
        </w:numPr>
      </w:pPr>
      <w:r>
        <w:t>Provide benchmarks for the project</w:t>
      </w:r>
    </w:p>
    <w:p w14:paraId="0CA49FBD" w14:textId="2CB2E103" w:rsidR="00322F1D" w:rsidRDefault="00322F1D" w:rsidP="00322F1D">
      <w:pPr>
        <w:pStyle w:val="NoSpacing"/>
        <w:numPr>
          <w:ilvl w:val="0"/>
          <w:numId w:val="33"/>
        </w:numPr>
      </w:pPr>
      <w:r>
        <w:t xml:space="preserve">Accelerate momentum towards your strategic objectives </w:t>
      </w:r>
    </w:p>
    <w:p w14:paraId="656EEFDA" w14:textId="77777777" w:rsidR="005A2D71" w:rsidRDefault="005A2D71" w:rsidP="005A2D71">
      <w:pPr>
        <w:pStyle w:val="NoSpacing"/>
      </w:pPr>
    </w:p>
    <w:p w14:paraId="2290BAC1" w14:textId="713501EB" w:rsidR="00322F1D" w:rsidRDefault="00322F1D" w:rsidP="00322F1D">
      <w:pPr>
        <w:pStyle w:val="NoSpacing"/>
      </w:pPr>
      <w:r>
        <w:t xml:space="preserve">If you would like help filling in any part of </w:t>
      </w:r>
      <w:r w:rsidR="005A2D71">
        <w:t>the template, contact our team. W</w:t>
      </w:r>
      <w:r>
        <w:t xml:space="preserve">e’re happy to be a resource. </w:t>
      </w:r>
    </w:p>
    <w:p w14:paraId="32089BF4" w14:textId="77777777" w:rsidR="005A2D71" w:rsidRDefault="005A2D71" w:rsidP="00322F1D">
      <w:pPr>
        <w:pStyle w:val="NoSpacing"/>
      </w:pPr>
    </w:p>
    <w:p w14:paraId="25594536" w14:textId="77777777" w:rsidR="00322F1D" w:rsidRDefault="00322F1D" w:rsidP="00322F1D">
      <w:pPr>
        <w:pStyle w:val="NoSpacing"/>
      </w:pPr>
      <w:r>
        <w:t xml:space="preserve">All the best, </w:t>
      </w:r>
    </w:p>
    <w:p w14:paraId="6CC101AB" w14:textId="787913BC" w:rsidR="00322F1D" w:rsidRDefault="00322F1D" w:rsidP="00322F1D">
      <w:pPr>
        <w:pStyle w:val="NoSpacing"/>
      </w:pPr>
      <w:r>
        <w:t xml:space="preserve">Qualsys Customer Success Team. </w:t>
      </w:r>
    </w:p>
    <w:p w14:paraId="5C90A737" w14:textId="77777777" w:rsidR="005A2D71" w:rsidRDefault="005A2D71" w:rsidP="00322F1D">
      <w:pPr>
        <w:pStyle w:val="NoSpacing"/>
      </w:pPr>
    </w:p>
    <w:p w14:paraId="57F710CD" w14:textId="0D143DB9" w:rsidR="005A2D71" w:rsidRDefault="005A2D71" w:rsidP="00322F1D">
      <w:pPr>
        <w:pStyle w:val="NoSpacing"/>
      </w:pPr>
      <w:r>
        <w:t xml:space="preserve">+44 (0) 114 282 3338 </w:t>
      </w:r>
    </w:p>
    <w:p w14:paraId="0D038868" w14:textId="2BF25B85" w:rsidR="005A2D71" w:rsidRDefault="00BA00B9" w:rsidP="00322F1D">
      <w:pPr>
        <w:pStyle w:val="NoSpacing"/>
      </w:pPr>
      <w:hyperlink r:id="rId12" w:history="1">
        <w:r w:rsidR="005A2D71" w:rsidRPr="00EA6AE7">
          <w:rPr>
            <w:rStyle w:val="Hyperlink"/>
          </w:rPr>
          <w:t>hello@qualsys.co.uk</w:t>
        </w:r>
      </w:hyperlink>
    </w:p>
    <w:p w14:paraId="0BADBF1B" w14:textId="04FF8EFE" w:rsidR="005A2D71" w:rsidRDefault="005A2D71" w:rsidP="00322F1D">
      <w:pPr>
        <w:pStyle w:val="NoSpacing"/>
      </w:pPr>
      <w:r>
        <w:t>www.qualsys.co.uk</w:t>
      </w:r>
    </w:p>
    <w:p w14:paraId="0BFE3A8B" w14:textId="77777777" w:rsidR="005A2D71" w:rsidRDefault="005A2D71" w:rsidP="00322F1D">
      <w:pPr>
        <w:pStyle w:val="NoSpacing"/>
      </w:pPr>
    </w:p>
    <w:p w14:paraId="3C6DD0E3" w14:textId="15775CB2" w:rsidR="00712889" w:rsidRDefault="00712889" w:rsidP="00322F1D">
      <w:pPr>
        <w:pStyle w:val="NoSpacing"/>
      </w:pPr>
    </w:p>
    <w:p w14:paraId="1F2BD43C" w14:textId="67D3DC6A" w:rsidR="00712889" w:rsidRDefault="00712889" w:rsidP="00322F1D">
      <w:pPr>
        <w:pStyle w:val="NoSpacing"/>
      </w:pPr>
    </w:p>
    <w:p w14:paraId="45BBCC63" w14:textId="04890E31" w:rsidR="00712889" w:rsidRDefault="00712889" w:rsidP="00322F1D">
      <w:pPr>
        <w:pStyle w:val="NoSpacing"/>
      </w:pPr>
    </w:p>
    <w:p w14:paraId="18F2179D" w14:textId="72DC018A" w:rsidR="00712889" w:rsidRDefault="00712889" w:rsidP="00322F1D">
      <w:pPr>
        <w:pStyle w:val="NoSpacing"/>
      </w:pPr>
    </w:p>
    <w:p w14:paraId="7D33F3A8" w14:textId="3536B628" w:rsidR="00712889" w:rsidRDefault="00712889" w:rsidP="00322F1D">
      <w:pPr>
        <w:pStyle w:val="NoSpacing"/>
      </w:pPr>
    </w:p>
    <w:p w14:paraId="0EF6EAE9" w14:textId="268FA9B9" w:rsidR="00712889" w:rsidRDefault="00712889" w:rsidP="00322F1D">
      <w:pPr>
        <w:pStyle w:val="NoSpacing"/>
      </w:pPr>
    </w:p>
    <w:p w14:paraId="706ED520" w14:textId="6F5B7211" w:rsidR="00712889" w:rsidRDefault="00712889" w:rsidP="00322F1D">
      <w:pPr>
        <w:pStyle w:val="NoSpacing"/>
      </w:pPr>
    </w:p>
    <w:p w14:paraId="2233F5B5" w14:textId="3D57BE5D" w:rsidR="00712889" w:rsidRDefault="00712889" w:rsidP="00322F1D">
      <w:pPr>
        <w:pStyle w:val="NoSpacing"/>
      </w:pPr>
    </w:p>
    <w:p w14:paraId="6A2ED517" w14:textId="2C1BD98A" w:rsidR="00712889" w:rsidRDefault="00712889" w:rsidP="00322F1D">
      <w:pPr>
        <w:pStyle w:val="NoSpacing"/>
      </w:pPr>
    </w:p>
    <w:p w14:paraId="43755494" w14:textId="52733FF6" w:rsidR="00712889" w:rsidRDefault="00712889" w:rsidP="00322F1D">
      <w:pPr>
        <w:pStyle w:val="NoSpacing"/>
      </w:pPr>
    </w:p>
    <w:p w14:paraId="2A69A0CD" w14:textId="41B8B0DF" w:rsidR="00712889" w:rsidRDefault="00712889" w:rsidP="00322F1D">
      <w:pPr>
        <w:pStyle w:val="NoSpacing"/>
      </w:pPr>
    </w:p>
    <w:p w14:paraId="656631ED" w14:textId="30B87711" w:rsidR="00712889" w:rsidRDefault="00712889" w:rsidP="00322F1D">
      <w:pPr>
        <w:pStyle w:val="NoSpacing"/>
      </w:pPr>
    </w:p>
    <w:p w14:paraId="2FBCA79C" w14:textId="6068ADD8" w:rsidR="00712889" w:rsidRDefault="00712889" w:rsidP="00322F1D">
      <w:pPr>
        <w:pStyle w:val="NoSpacing"/>
      </w:pPr>
    </w:p>
    <w:p w14:paraId="2AE21E59" w14:textId="28536C1A" w:rsidR="00712889" w:rsidRDefault="00712889" w:rsidP="00322F1D">
      <w:pPr>
        <w:pStyle w:val="NoSpacing"/>
      </w:pPr>
    </w:p>
    <w:p w14:paraId="2366EDA6" w14:textId="529F91F3" w:rsidR="00712889" w:rsidRDefault="00712889" w:rsidP="00322F1D">
      <w:pPr>
        <w:pStyle w:val="NoSpacing"/>
      </w:pPr>
    </w:p>
    <w:p w14:paraId="4EAEEABF" w14:textId="6D2494BA" w:rsidR="00712889" w:rsidRDefault="00712889" w:rsidP="00322F1D">
      <w:pPr>
        <w:pStyle w:val="NoSpacing"/>
        <w:rPr>
          <w:rStyle w:val="SubtleEmphasis"/>
        </w:rPr>
      </w:pPr>
      <w:r>
        <w:rPr>
          <w:rStyle w:val="SubtleEmphasis"/>
        </w:rPr>
        <w:lastRenderedPageBreak/>
        <w:t>2.</w:t>
      </w:r>
    </w:p>
    <w:p w14:paraId="2F6A90E4" w14:textId="7DAEDBD7" w:rsidR="005A2D71" w:rsidRDefault="005A2D71" w:rsidP="005A2D71">
      <w:pPr>
        <w:pStyle w:val="Heading1"/>
        <w:rPr>
          <w:rStyle w:val="SubtleEmphasis"/>
          <w:rFonts w:ascii="Nutmeg Headline" w:hAnsi="Nutmeg Headline"/>
          <w:iCs w:val="0"/>
          <w:color w:val="4C4C4C"/>
        </w:rPr>
      </w:pPr>
      <w:r w:rsidRPr="005A2D71">
        <w:rPr>
          <w:rStyle w:val="SubtleEmphasis"/>
          <w:rFonts w:ascii="Nutmeg Headline" w:hAnsi="Nutmeg Headline"/>
          <w:iCs w:val="0"/>
          <w:color w:val="4C4C4C"/>
        </w:rPr>
        <w:t>Business case template</w:t>
      </w:r>
    </w:p>
    <w:p w14:paraId="3CE25556" w14:textId="75461866" w:rsidR="00712889" w:rsidRDefault="005A2D71" w:rsidP="005A2D71">
      <w:pPr>
        <w:pStyle w:val="Heading2"/>
      </w:pPr>
      <w:r>
        <w:t>Executive summary</w:t>
      </w:r>
    </w:p>
    <w:p w14:paraId="1D22F186" w14:textId="77777777" w:rsidR="005A2D71" w:rsidRPr="005A2D71" w:rsidRDefault="005A2D71" w:rsidP="005A2D71"/>
    <w:p w14:paraId="0EF5C08B" w14:textId="319F4A0C" w:rsidR="00DA274E" w:rsidRPr="00DA274E" w:rsidRDefault="00DA274E" w:rsidP="00DA274E">
      <w:pPr>
        <w:rPr>
          <w:color w:val="4C4C4C" w:themeColor="accent3"/>
        </w:rPr>
      </w:pPr>
      <w:r w:rsidRPr="00DA274E">
        <w:rPr>
          <w:color w:val="4C4C4C" w:themeColor="accent3"/>
        </w:rPr>
        <w:t>After analysis of existing processes and systems, meetings with stakeholders at all levels of the organisation, and review of the market, there is a strong strategic, operational and compliance argumen</w:t>
      </w:r>
      <w:r w:rsidR="00434BAE">
        <w:rPr>
          <w:color w:val="4C4C4C" w:themeColor="accent3"/>
        </w:rPr>
        <w:t xml:space="preserve">t for a centralised </w:t>
      </w:r>
      <w:r w:rsidR="00434BAE" w:rsidRPr="00F06543">
        <w:rPr>
          <w:b/>
          <w:color w:val="4C4C4C" w:themeColor="accent3"/>
        </w:rPr>
        <w:t>name of solution you want to implement.</w:t>
      </w:r>
    </w:p>
    <w:p w14:paraId="04E83B3D"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r w:rsidRPr="00DA274E">
        <w:rPr>
          <w:rFonts w:ascii="Nutmeg Light" w:hAnsi="Nutmeg Light" w:cstheme="minorBidi"/>
          <w:color w:val="4C4C4C" w:themeColor="accent3"/>
          <w:kern w:val="24"/>
          <w:sz w:val="22"/>
          <w:szCs w:val="22"/>
        </w:rPr>
        <w:t xml:space="preserve">Without an integrated single source of truth, organisations suffer from confusion and inconsistency. Process failure, an inability to effectively communicate and a lack of accurate business intelligence lead to errant decision making and introduce serious risk. </w:t>
      </w:r>
    </w:p>
    <w:p w14:paraId="5C35431D"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p>
    <w:p w14:paraId="025C92F8"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r w:rsidRPr="00DA274E">
        <w:rPr>
          <w:rFonts w:ascii="Nutmeg Light" w:hAnsi="Nutmeg Light" w:cstheme="minorBidi"/>
          <w:color w:val="4C4C4C" w:themeColor="accent3"/>
          <w:kern w:val="24"/>
          <w:sz w:val="22"/>
          <w:szCs w:val="22"/>
        </w:rPr>
        <w:t xml:space="preserve">Furthermore, regulators and enforcement organisations, backed by an ever-increasing body of law and regulations demand effective compliance programmes and comprehensive reporting.  Against this background, astronomical fines, an explosion in litigation, high profile business failure, catastrophic reputational damage and prison-time are all more commonplace. </w:t>
      </w:r>
    </w:p>
    <w:p w14:paraId="347EE8FF"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p>
    <w:p w14:paraId="03BD3B43"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r w:rsidRPr="00DA274E">
        <w:rPr>
          <w:rFonts w:ascii="Nutmeg Light" w:hAnsi="Nutmeg Light" w:cstheme="minorBidi"/>
          <w:color w:val="4C4C4C" w:themeColor="accent3"/>
          <w:kern w:val="24"/>
          <w:sz w:val="22"/>
          <w:szCs w:val="22"/>
        </w:rPr>
        <w:t xml:space="preserve">A single source of truth will enable the organisation to: </w:t>
      </w:r>
    </w:p>
    <w:p w14:paraId="0D971B70"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p>
    <w:p w14:paraId="79043D99" w14:textId="77777777" w:rsidR="00DA274E" w:rsidRPr="00DA274E" w:rsidRDefault="00DA274E" w:rsidP="00DA274E">
      <w:pPr>
        <w:pStyle w:val="ListParagraph"/>
        <w:numPr>
          <w:ilvl w:val="0"/>
          <w:numId w:val="26"/>
        </w:numPr>
        <w:tabs>
          <w:tab w:val="left" w:pos="288"/>
        </w:tabs>
        <w:spacing w:after="0" w:line="240" w:lineRule="exact"/>
        <w:rPr>
          <w:rFonts w:eastAsia="Times New Roman"/>
          <w:color w:val="4C4C4C" w:themeColor="accent3"/>
        </w:rPr>
      </w:pPr>
      <w:r w:rsidRPr="00DA274E">
        <w:rPr>
          <w:rFonts w:cs="Swiss 721 Condensed"/>
          <w:b/>
          <w:bCs/>
          <w:color w:val="4C4C4C" w:themeColor="accent3"/>
          <w:spacing w:val="3"/>
          <w:kern w:val="24"/>
        </w:rPr>
        <w:t xml:space="preserve">Prevent Information Silos </w:t>
      </w:r>
    </w:p>
    <w:p w14:paraId="32BC1357"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s="Arial"/>
          <w:color w:val="4C4C4C" w:themeColor="accent3"/>
          <w:kern w:val="24"/>
          <w:sz w:val="22"/>
          <w:szCs w:val="22"/>
        </w:rPr>
      </w:pPr>
      <w:r w:rsidRPr="00DA274E">
        <w:rPr>
          <w:rFonts w:ascii="Nutmeg Light" w:hAnsi="Nutmeg Light" w:cs="Arial"/>
          <w:color w:val="4C4C4C" w:themeColor="accent3"/>
          <w:kern w:val="24"/>
          <w:sz w:val="22"/>
          <w:szCs w:val="22"/>
        </w:rPr>
        <w:t xml:space="preserve">Integrated compliance modules to manage processes horizontally across the organisation. </w:t>
      </w:r>
    </w:p>
    <w:p w14:paraId="743EB4B6"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olor w:val="4C4C4C" w:themeColor="accent3"/>
          <w:sz w:val="22"/>
          <w:szCs w:val="22"/>
        </w:rPr>
      </w:pPr>
    </w:p>
    <w:p w14:paraId="24A7AE98" w14:textId="77777777" w:rsidR="00DA274E" w:rsidRPr="00DA274E" w:rsidRDefault="00DA274E" w:rsidP="00DA274E">
      <w:pPr>
        <w:pStyle w:val="ListParagraph"/>
        <w:numPr>
          <w:ilvl w:val="0"/>
          <w:numId w:val="27"/>
        </w:numPr>
        <w:tabs>
          <w:tab w:val="left" w:pos="288"/>
        </w:tabs>
        <w:spacing w:after="0" w:line="240" w:lineRule="exact"/>
        <w:rPr>
          <w:rFonts w:eastAsia="Times New Roman"/>
          <w:color w:val="4C4C4C" w:themeColor="accent3"/>
        </w:rPr>
      </w:pPr>
      <w:r w:rsidRPr="00DA274E">
        <w:rPr>
          <w:rFonts w:cs="Swiss 721 Condensed"/>
          <w:b/>
          <w:bCs/>
          <w:color w:val="4C4C4C" w:themeColor="accent3"/>
          <w:spacing w:val="3"/>
          <w:kern w:val="24"/>
        </w:rPr>
        <w:t xml:space="preserve">Access Information Anywhere </w:t>
      </w:r>
    </w:p>
    <w:p w14:paraId="4FE1B617"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s="Arial"/>
          <w:color w:val="4C4C4C" w:themeColor="accent3"/>
          <w:kern w:val="24"/>
          <w:sz w:val="22"/>
          <w:szCs w:val="22"/>
        </w:rPr>
      </w:pPr>
      <w:r w:rsidRPr="00DA274E">
        <w:rPr>
          <w:rFonts w:ascii="Nutmeg Light" w:hAnsi="Nutmeg Light" w:cs="Arial"/>
          <w:color w:val="4C4C4C" w:themeColor="accent3"/>
          <w:kern w:val="24"/>
          <w:sz w:val="22"/>
          <w:szCs w:val="22"/>
        </w:rPr>
        <w:t xml:space="preserve">A range of Add-ins, APIs and integration services ensure information is available anywhere, at any time. </w:t>
      </w:r>
    </w:p>
    <w:p w14:paraId="21136507"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olor w:val="4C4C4C" w:themeColor="accent3"/>
          <w:sz w:val="22"/>
          <w:szCs w:val="22"/>
        </w:rPr>
      </w:pPr>
    </w:p>
    <w:p w14:paraId="00177AC3" w14:textId="77777777" w:rsidR="00DA274E" w:rsidRPr="00DA274E" w:rsidRDefault="00DA274E" w:rsidP="00DA274E">
      <w:pPr>
        <w:pStyle w:val="ListParagraph"/>
        <w:numPr>
          <w:ilvl w:val="0"/>
          <w:numId w:val="28"/>
        </w:numPr>
        <w:tabs>
          <w:tab w:val="left" w:pos="288"/>
        </w:tabs>
        <w:spacing w:after="0" w:line="240" w:lineRule="exact"/>
        <w:rPr>
          <w:rFonts w:eastAsia="Times New Roman"/>
          <w:color w:val="4C4C4C" w:themeColor="accent3"/>
        </w:rPr>
      </w:pPr>
      <w:r w:rsidRPr="00DA274E">
        <w:rPr>
          <w:rFonts w:cs="Swiss 721 Condensed"/>
          <w:b/>
          <w:bCs/>
          <w:color w:val="4C4C4C" w:themeColor="accent3"/>
          <w:spacing w:val="3"/>
          <w:kern w:val="24"/>
        </w:rPr>
        <w:t xml:space="preserve">View Performance at a Glance </w:t>
      </w:r>
    </w:p>
    <w:p w14:paraId="1FCD4DAE"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s="Arial"/>
          <w:color w:val="4C4C4C" w:themeColor="accent3"/>
          <w:kern w:val="24"/>
          <w:sz w:val="22"/>
          <w:szCs w:val="22"/>
        </w:rPr>
      </w:pPr>
      <w:r w:rsidRPr="00DA274E">
        <w:rPr>
          <w:rFonts w:ascii="Nutmeg Light" w:hAnsi="Nutmeg Light" w:cs="Arial"/>
          <w:color w:val="4C4C4C" w:themeColor="accent3"/>
          <w:kern w:val="24"/>
          <w:sz w:val="22"/>
          <w:szCs w:val="22"/>
        </w:rPr>
        <w:t xml:space="preserve">Dashboards, custom reporting and data mining at department, business unit and enterprise level accessed with the click of a button. </w:t>
      </w:r>
    </w:p>
    <w:p w14:paraId="2229C097"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olor w:val="4C4C4C" w:themeColor="accent3"/>
          <w:sz w:val="22"/>
          <w:szCs w:val="22"/>
        </w:rPr>
      </w:pPr>
    </w:p>
    <w:p w14:paraId="36CE20B2" w14:textId="77777777" w:rsidR="00DA274E" w:rsidRPr="00DA274E" w:rsidRDefault="00DA274E" w:rsidP="00DA274E">
      <w:pPr>
        <w:pStyle w:val="ListParagraph"/>
        <w:numPr>
          <w:ilvl w:val="0"/>
          <w:numId w:val="29"/>
        </w:numPr>
        <w:tabs>
          <w:tab w:val="left" w:pos="288"/>
        </w:tabs>
        <w:spacing w:after="0" w:line="240" w:lineRule="exact"/>
        <w:rPr>
          <w:rFonts w:eastAsia="Times New Roman"/>
          <w:color w:val="4C4C4C" w:themeColor="accent3"/>
        </w:rPr>
      </w:pPr>
      <w:r w:rsidRPr="00DA274E">
        <w:rPr>
          <w:rFonts w:cs="Swiss 721 Condensed"/>
          <w:b/>
          <w:bCs/>
          <w:color w:val="4C4C4C" w:themeColor="accent3"/>
          <w:spacing w:val="3"/>
          <w:kern w:val="24"/>
        </w:rPr>
        <w:t xml:space="preserve">Identify and Manage Risk </w:t>
      </w:r>
    </w:p>
    <w:p w14:paraId="1CC91D37"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s="Arial"/>
          <w:color w:val="4C4C4C" w:themeColor="accent3"/>
          <w:kern w:val="24"/>
          <w:sz w:val="22"/>
          <w:szCs w:val="22"/>
        </w:rPr>
      </w:pPr>
      <w:r w:rsidRPr="00DA274E">
        <w:rPr>
          <w:rFonts w:ascii="Nutmeg Light" w:hAnsi="Nutmeg Light" w:cs="Arial"/>
          <w:color w:val="4C4C4C" w:themeColor="accent3"/>
          <w:kern w:val="24"/>
          <w:sz w:val="22"/>
          <w:szCs w:val="22"/>
        </w:rPr>
        <w:t xml:space="preserve">Identify, assess and manage risk proactively to build competitive advantage. </w:t>
      </w:r>
    </w:p>
    <w:p w14:paraId="6A728492"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olor w:val="4C4C4C" w:themeColor="accent3"/>
          <w:sz w:val="22"/>
          <w:szCs w:val="22"/>
        </w:rPr>
      </w:pPr>
    </w:p>
    <w:p w14:paraId="4654BAB7" w14:textId="77777777" w:rsidR="00DA274E" w:rsidRPr="00DA274E" w:rsidRDefault="00DA274E" w:rsidP="00DA274E">
      <w:pPr>
        <w:pStyle w:val="ListParagraph"/>
        <w:numPr>
          <w:ilvl w:val="0"/>
          <w:numId w:val="30"/>
        </w:numPr>
        <w:tabs>
          <w:tab w:val="left" w:pos="288"/>
        </w:tabs>
        <w:spacing w:after="0" w:line="240" w:lineRule="exact"/>
        <w:rPr>
          <w:rFonts w:eastAsia="Times New Roman"/>
          <w:color w:val="4C4C4C" w:themeColor="accent3"/>
        </w:rPr>
      </w:pPr>
      <w:r w:rsidRPr="00DA274E">
        <w:rPr>
          <w:rFonts w:cs="Swiss 721 Condensed"/>
          <w:b/>
          <w:bCs/>
          <w:color w:val="4C4C4C" w:themeColor="accent3"/>
          <w:spacing w:val="3"/>
          <w:kern w:val="24"/>
        </w:rPr>
        <w:t xml:space="preserve">Avoid Penalties and Fines </w:t>
      </w:r>
    </w:p>
    <w:p w14:paraId="3B8BEAFA"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s="Arial"/>
          <w:color w:val="4C4C4C" w:themeColor="accent3"/>
          <w:kern w:val="24"/>
          <w:sz w:val="22"/>
          <w:szCs w:val="22"/>
        </w:rPr>
      </w:pPr>
      <w:r w:rsidRPr="00DA274E">
        <w:rPr>
          <w:rFonts w:ascii="Nutmeg Light" w:hAnsi="Nutmeg Light" w:cs="Arial"/>
          <w:color w:val="4C4C4C" w:themeColor="accent3"/>
          <w:kern w:val="24"/>
          <w:sz w:val="22"/>
          <w:szCs w:val="22"/>
        </w:rPr>
        <w:t xml:space="preserve">Best practice, standardised processes, comprehensive audit trails and electronic signatures protect the enterprise and avoid legislative penalties and fines. </w:t>
      </w:r>
    </w:p>
    <w:p w14:paraId="01C25343" w14:textId="77777777" w:rsidR="00DA274E" w:rsidRPr="00DA274E" w:rsidRDefault="00DA274E" w:rsidP="00DA274E">
      <w:pPr>
        <w:pStyle w:val="NormalWeb"/>
        <w:tabs>
          <w:tab w:val="left" w:pos="288"/>
        </w:tabs>
        <w:spacing w:before="0" w:beforeAutospacing="0" w:after="0" w:afterAutospacing="0" w:line="240" w:lineRule="exact"/>
        <w:ind w:left="709"/>
        <w:contextualSpacing/>
        <w:rPr>
          <w:rFonts w:ascii="Nutmeg Light" w:hAnsi="Nutmeg Light"/>
          <w:color w:val="4C4C4C" w:themeColor="accent3"/>
          <w:sz w:val="22"/>
          <w:szCs w:val="22"/>
        </w:rPr>
      </w:pPr>
    </w:p>
    <w:p w14:paraId="1700EE09" w14:textId="77777777" w:rsidR="00DA274E" w:rsidRPr="00DA274E" w:rsidRDefault="00DA274E" w:rsidP="00DA274E">
      <w:pPr>
        <w:pStyle w:val="ListParagraph"/>
        <w:numPr>
          <w:ilvl w:val="0"/>
          <w:numId w:val="31"/>
        </w:numPr>
        <w:tabs>
          <w:tab w:val="left" w:pos="288"/>
        </w:tabs>
        <w:spacing w:after="0" w:line="240" w:lineRule="exact"/>
        <w:rPr>
          <w:rFonts w:eastAsia="Times New Roman"/>
          <w:color w:val="4C4C4C" w:themeColor="accent3"/>
        </w:rPr>
      </w:pPr>
      <w:r w:rsidRPr="00DA274E">
        <w:rPr>
          <w:rFonts w:cs="Swiss 721 Condensed"/>
          <w:b/>
          <w:bCs/>
          <w:color w:val="4C4C4C" w:themeColor="accent3"/>
          <w:spacing w:val="3"/>
          <w:kern w:val="24"/>
        </w:rPr>
        <w:t xml:space="preserve">Protect Brand Reputation </w:t>
      </w:r>
      <w:r w:rsidRPr="00DA274E">
        <w:rPr>
          <w:rFonts w:eastAsia="Times New Roman" w:cs="Arial"/>
          <w:b/>
          <w:bCs/>
          <w:color w:val="4C4C4C" w:themeColor="accent3"/>
          <w:kern w:val="24"/>
        </w:rPr>
        <w:br/>
      </w:r>
      <w:r w:rsidRPr="00DA274E">
        <w:rPr>
          <w:rFonts w:eastAsia="Times New Roman" w:cs="Arial"/>
          <w:color w:val="4C4C4C" w:themeColor="accent3"/>
          <w:kern w:val="24"/>
        </w:rPr>
        <w:t xml:space="preserve">Anticipate problems and address them before they take hold with tailorable workflow and escalation. </w:t>
      </w:r>
    </w:p>
    <w:p w14:paraId="19B887B2" w14:textId="77777777" w:rsidR="00DA274E" w:rsidRPr="00DA274E" w:rsidRDefault="00DA274E" w:rsidP="00DA274E">
      <w:pPr>
        <w:pStyle w:val="ListParagraph"/>
        <w:tabs>
          <w:tab w:val="left" w:pos="288"/>
        </w:tabs>
        <w:spacing w:line="240" w:lineRule="exact"/>
        <w:rPr>
          <w:rFonts w:eastAsia="Times New Roman"/>
          <w:color w:val="4C4C4C" w:themeColor="accent3"/>
        </w:rPr>
      </w:pPr>
    </w:p>
    <w:p w14:paraId="573A7986" w14:textId="77777777" w:rsidR="00DA274E" w:rsidRPr="00DA274E" w:rsidRDefault="00DA274E" w:rsidP="00DA274E">
      <w:pPr>
        <w:pStyle w:val="ListParagraph"/>
        <w:numPr>
          <w:ilvl w:val="0"/>
          <w:numId w:val="31"/>
        </w:numPr>
        <w:tabs>
          <w:tab w:val="left" w:pos="288"/>
        </w:tabs>
        <w:spacing w:after="0" w:line="240" w:lineRule="exact"/>
        <w:rPr>
          <w:rFonts w:eastAsia="Times New Roman"/>
          <w:color w:val="4C4C4C" w:themeColor="accent3"/>
        </w:rPr>
      </w:pPr>
      <w:r w:rsidRPr="00DA274E">
        <w:rPr>
          <w:rFonts w:cs="Swiss 721 Condensed"/>
          <w:b/>
          <w:bCs/>
          <w:color w:val="4C4C4C" w:themeColor="accent3"/>
          <w:spacing w:val="3"/>
          <w:kern w:val="24"/>
        </w:rPr>
        <w:t>Ensure Real-time Business Controls</w:t>
      </w:r>
      <w:r w:rsidRPr="00DA274E">
        <w:rPr>
          <w:rFonts w:eastAsia="Times New Roman" w:cs="Arial"/>
          <w:b/>
          <w:bCs/>
          <w:color w:val="4C4C4C" w:themeColor="accent3"/>
          <w:kern w:val="24"/>
        </w:rPr>
        <w:br/>
      </w:r>
      <w:r w:rsidRPr="00DA274E">
        <w:rPr>
          <w:rFonts w:eastAsia="Times New Roman" w:cs="Arial"/>
          <w:color w:val="4C4C4C" w:themeColor="accent3"/>
          <w:kern w:val="24"/>
        </w:rPr>
        <w:t>Real-time, online data input to support optimised decision making.  Supply data offline on your devices and sync when back online to support remote working.</w:t>
      </w:r>
    </w:p>
    <w:p w14:paraId="11EC6B73" w14:textId="58BB7941" w:rsidR="00712889" w:rsidRPr="00712889" w:rsidRDefault="00712889" w:rsidP="00712889">
      <w:pPr>
        <w:tabs>
          <w:tab w:val="left" w:pos="1440"/>
        </w:tabs>
        <w:rPr>
          <w:color w:val="4C4C4C" w:themeColor="accent3"/>
        </w:rPr>
      </w:pPr>
      <w:r>
        <w:rPr>
          <w:color w:val="4C4C4C" w:themeColor="accent3"/>
        </w:rPr>
        <w:tab/>
      </w:r>
    </w:p>
    <w:p w14:paraId="35E2E81B" w14:textId="77777777" w:rsidR="00712889" w:rsidRPr="00712889" w:rsidRDefault="00712889" w:rsidP="00712889"/>
    <w:p w14:paraId="5CEF18AB" w14:textId="77777777" w:rsidR="00712889" w:rsidRDefault="00712889" w:rsidP="00712889">
      <w:pPr>
        <w:pStyle w:val="Box"/>
        <w:rPr>
          <w:noProof/>
        </w:rPr>
      </w:pPr>
    </w:p>
    <w:p w14:paraId="5B922F30" w14:textId="77777777" w:rsidR="00712889" w:rsidRPr="000517C9" w:rsidRDefault="00712889" w:rsidP="00712889">
      <w:pPr>
        <w:pStyle w:val="Box"/>
      </w:pPr>
      <w:r w:rsidRPr="000517C9">
        <w:t>Our Vision:</w:t>
      </w:r>
    </w:p>
    <w:p w14:paraId="122920D4" w14:textId="77777777" w:rsidR="00712889" w:rsidRPr="00911757" w:rsidRDefault="00712889" w:rsidP="00712889">
      <w:pPr>
        <w:pStyle w:val="Box"/>
        <w:rPr>
          <w:rFonts w:asciiTheme="majorHAnsi" w:hAnsiTheme="majorHAnsi"/>
        </w:rPr>
      </w:pPr>
      <w:r w:rsidRPr="00911757">
        <w:rPr>
          <w:rFonts w:asciiTheme="majorHAnsi" w:hAnsiTheme="majorHAnsi"/>
        </w:rPr>
        <w:t xml:space="preserve">Quality to be embedded into every process at </w:t>
      </w:r>
      <w:r>
        <w:rPr>
          <w:rFonts w:asciiTheme="majorHAnsi" w:hAnsiTheme="majorHAnsi"/>
        </w:rPr>
        <w:t xml:space="preserve"> </w:t>
      </w:r>
    </w:p>
    <w:p w14:paraId="4EDD1711" w14:textId="20C90187" w:rsidR="00712889" w:rsidRPr="00911757" w:rsidRDefault="00B24581" w:rsidP="00712889">
      <w:pPr>
        <w:pStyle w:val="Box"/>
        <w:rPr>
          <w:rFonts w:asciiTheme="majorHAnsi" w:hAnsiTheme="majorHAnsi"/>
        </w:rPr>
      </w:pPr>
      <w:r>
        <w:rPr>
          <w:rFonts w:asciiTheme="majorHAnsi" w:hAnsiTheme="majorHAnsi"/>
        </w:rPr>
        <w:t xml:space="preserve">Our management system software </w:t>
      </w:r>
      <w:r w:rsidR="00712889" w:rsidRPr="00911757">
        <w:rPr>
          <w:rFonts w:asciiTheme="majorHAnsi" w:hAnsiTheme="majorHAnsi"/>
        </w:rPr>
        <w:t xml:space="preserve">to underpin the growth and ongoing compliance of the business and to reduce the need to scale headcount. </w:t>
      </w:r>
    </w:p>
    <w:p w14:paraId="12CACDE8" w14:textId="77777777" w:rsidR="00712889" w:rsidRPr="00911757" w:rsidRDefault="00712889" w:rsidP="00712889">
      <w:pPr>
        <w:pStyle w:val="Box"/>
        <w:rPr>
          <w:rFonts w:asciiTheme="majorHAnsi" w:hAnsiTheme="majorHAnsi"/>
        </w:rPr>
      </w:pPr>
      <w:r w:rsidRPr="00911757">
        <w:rPr>
          <w:rFonts w:asciiTheme="majorHAnsi" w:hAnsiTheme="majorHAnsi"/>
        </w:rPr>
        <w:t xml:space="preserve">Consolidate and integrate business, quality and compliance processes within a single source of truth. </w:t>
      </w:r>
    </w:p>
    <w:p w14:paraId="0949F1E2" w14:textId="77777777" w:rsidR="00712889" w:rsidRPr="00911757" w:rsidRDefault="00712889" w:rsidP="00712889">
      <w:pPr>
        <w:pStyle w:val="Box"/>
        <w:rPr>
          <w:rFonts w:asciiTheme="majorHAnsi" w:hAnsiTheme="majorHAnsi"/>
        </w:rPr>
      </w:pPr>
      <w:r w:rsidRPr="00911757">
        <w:rPr>
          <w:rFonts w:asciiTheme="majorHAnsi" w:hAnsiTheme="majorHAnsi"/>
        </w:rPr>
        <w:t>Increased ROCE and revenue per full-time equivalent.</w:t>
      </w:r>
    </w:p>
    <w:p w14:paraId="74D13235" w14:textId="77777777" w:rsidR="00712889" w:rsidRPr="00911757" w:rsidRDefault="00712889" w:rsidP="00712889">
      <w:pPr>
        <w:pStyle w:val="Box"/>
        <w:rPr>
          <w:rFonts w:asciiTheme="majorHAnsi" w:hAnsiTheme="majorHAnsi"/>
        </w:rPr>
      </w:pPr>
      <w:r w:rsidRPr="00911757">
        <w:rPr>
          <w:rFonts w:asciiTheme="majorHAnsi" w:hAnsiTheme="majorHAnsi"/>
        </w:rPr>
        <w:t xml:space="preserve">Employees to be confident they are compliant 24/7. </w:t>
      </w:r>
    </w:p>
    <w:p w14:paraId="1880038F" w14:textId="77777777" w:rsidR="00712889" w:rsidRDefault="00712889" w:rsidP="00712889">
      <w:pPr>
        <w:pStyle w:val="Box"/>
        <w:rPr>
          <w:noProof/>
        </w:rPr>
      </w:pPr>
    </w:p>
    <w:p w14:paraId="0215326F" w14:textId="77777777" w:rsidR="00712889" w:rsidRDefault="00712889" w:rsidP="00712889">
      <w:pPr>
        <w:pStyle w:val="Box"/>
        <w:rPr>
          <w:noProof/>
        </w:rPr>
      </w:pPr>
    </w:p>
    <w:p w14:paraId="023C899F" w14:textId="77777777" w:rsidR="00712889" w:rsidRDefault="00712889" w:rsidP="00712889">
      <w:pPr>
        <w:pStyle w:val="Box"/>
        <w:rPr>
          <w:noProof/>
        </w:rPr>
      </w:pPr>
    </w:p>
    <w:p w14:paraId="67783C34" w14:textId="77777777" w:rsidR="00712889" w:rsidRPr="00DA274E" w:rsidRDefault="00712889" w:rsidP="00712889">
      <w:pPr>
        <w:pStyle w:val="Box"/>
        <w:rPr>
          <w:b/>
          <w:color w:val="4C4C4C" w:themeColor="accent3"/>
        </w:rPr>
      </w:pPr>
      <w:r w:rsidRPr="00DA274E">
        <w:rPr>
          <w:noProof/>
        </w:rPr>
        <w:t xml:space="preserve"> </w:t>
      </w:r>
    </w:p>
    <w:p w14:paraId="0AAA8482" w14:textId="77777777" w:rsidR="00712889" w:rsidRPr="00DA274E" w:rsidRDefault="00712889" w:rsidP="00712889">
      <w:pPr>
        <w:jc w:val="center"/>
        <w:rPr>
          <w:b/>
          <w:color w:val="4C4C4C" w:themeColor="accent3"/>
        </w:rPr>
      </w:pPr>
    </w:p>
    <w:p w14:paraId="27957B1E" w14:textId="2D8EE8E5" w:rsidR="00712889" w:rsidRDefault="00712889" w:rsidP="00712889">
      <w:pPr>
        <w:tabs>
          <w:tab w:val="left" w:pos="1440"/>
        </w:tabs>
        <w:rPr>
          <w:color w:val="4C4C4C" w:themeColor="accent3"/>
        </w:rPr>
      </w:pPr>
    </w:p>
    <w:p w14:paraId="25ED9A50" w14:textId="7B7EADD8" w:rsidR="00DA274E" w:rsidRDefault="00DA274E" w:rsidP="00DA274E">
      <w:pPr>
        <w:rPr>
          <w:b/>
          <w:color w:val="4C4C4C" w:themeColor="accent3"/>
        </w:rPr>
      </w:pPr>
    </w:p>
    <w:p w14:paraId="45E02B4F" w14:textId="2A78D7D1" w:rsidR="00434BAE" w:rsidRDefault="00434BAE" w:rsidP="00DA274E">
      <w:pPr>
        <w:rPr>
          <w:b/>
          <w:color w:val="4C4C4C" w:themeColor="accent3"/>
        </w:rPr>
      </w:pPr>
    </w:p>
    <w:p w14:paraId="78FC3BAC" w14:textId="77777777" w:rsidR="005A2D71" w:rsidRDefault="005A2D71" w:rsidP="00DA274E">
      <w:pPr>
        <w:rPr>
          <w:b/>
          <w:color w:val="4C4C4C" w:themeColor="accent3"/>
        </w:rPr>
      </w:pPr>
    </w:p>
    <w:p w14:paraId="3826136B" w14:textId="13357D18" w:rsidR="00434BAE" w:rsidRDefault="00434BAE" w:rsidP="00DA274E">
      <w:pPr>
        <w:rPr>
          <w:b/>
          <w:color w:val="4C4C4C" w:themeColor="accent3"/>
        </w:rPr>
      </w:pPr>
    </w:p>
    <w:p w14:paraId="060CC648" w14:textId="36A8B758" w:rsidR="00434BAE" w:rsidRDefault="00434BAE" w:rsidP="00DA274E">
      <w:pPr>
        <w:rPr>
          <w:b/>
          <w:color w:val="4C4C4C" w:themeColor="accent3"/>
        </w:rPr>
      </w:pPr>
    </w:p>
    <w:p w14:paraId="018E7407" w14:textId="41197F18" w:rsidR="00434BAE" w:rsidRDefault="00434BAE" w:rsidP="00DA274E">
      <w:pPr>
        <w:rPr>
          <w:b/>
          <w:color w:val="4C4C4C" w:themeColor="accent3"/>
        </w:rPr>
      </w:pPr>
    </w:p>
    <w:p w14:paraId="0A2D87ED" w14:textId="729D35FB" w:rsidR="00434BAE" w:rsidRDefault="00434BAE" w:rsidP="00DA274E">
      <w:pPr>
        <w:rPr>
          <w:b/>
          <w:color w:val="4C4C4C" w:themeColor="accent3"/>
        </w:rPr>
      </w:pPr>
    </w:p>
    <w:p w14:paraId="142CD0AD" w14:textId="2F62649E" w:rsidR="00434BAE" w:rsidRDefault="00434BAE" w:rsidP="00DA274E">
      <w:pPr>
        <w:rPr>
          <w:b/>
          <w:color w:val="4C4C4C" w:themeColor="accent3"/>
        </w:rPr>
      </w:pPr>
    </w:p>
    <w:p w14:paraId="6CBACC19" w14:textId="71C74A38" w:rsidR="00434BAE" w:rsidRDefault="00434BAE" w:rsidP="00DA274E">
      <w:pPr>
        <w:rPr>
          <w:b/>
          <w:color w:val="4C4C4C" w:themeColor="accent3"/>
        </w:rPr>
      </w:pPr>
    </w:p>
    <w:p w14:paraId="057739E3" w14:textId="0CBBF3A8" w:rsidR="00434BAE" w:rsidRDefault="00434BAE" w:rsidP="00DA274E">
      <w:pPr>
        <w:rPr>
          <w:b/>
          <w:color w:val="4C4C4C" w:themeColor="accent3"/>
        </w:rPr>
      </w:pPr>
    </w:p>
    <w:tbl>
      <w:tblPr>
        <w:tblStyle w:val="TableGrid"/>
        <w:tblW w:w="9891"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B1C9E8"/>
        <w:tblLook w:val="04A0" w:firstRow="1" w:lastRow="0" w:firstColumn="1" w:lastColumn="0" w:noHBand="0" w:noVBand="1"/>
      </w:tblPr>
      <w:tblGrid>
        <w:gridCol w:w="2289"/>
        <w:gridCol w:w="3730"/>
        <w:gridCol w:w="3872"/>
      </w:tblGrid>
      <w:tr w:rsidR="00434BAE" w14:paraId="55136A24" w14:textId="77777777" w:rsidTr="00BD0ECE">
        <w:trPr>
          <w:trHeight w:val="200"/>
        </w:trPr>
        <w:tc>
          <w:tcPr>
            <w:tcW w:w="9891" w:type="dxa"/>
            <w:gridSpan w:val="3"/>
            <w:shd w:val="clear" w:color="auto" w:fill="B1C9E8"/>
          </w:tcPr>
          <w:p w14:paraId="45CF3C09" w14:textId="77777777" w:rsidR="00434BAE" w:rsidRDefault="00434BAE" w:rsidP="00434BAE">
            <w:pPr>
              <w:pStyle w:val="Subheader"/>
              <w:outlineLvl w:val="1"/>
            </w:pPr>
          </w:p>
          <w:p w14:paraId="33B8C208" w14:textId="418C7E1F" w:rsidR="00434BAE" w:rsidRDefault="00434BAE" w:rsidP="005A2D71">
            <w:pPr>
              <w:pStyle w:val="Heading3"/>
              <w:outlineLvl w:val="2"/>
            </w:pPr>
            <w:r>
              <w:t xml:space="preserve">Why an integrated management system? </w:t>
            </w:r>
          </w:p>
          <w:p w14:paraId="6705657D" w14:textId="1E8D7470" w:rsidR="00434BAE" w:rsidRDefault="00434BAE" w:rsidP="00434BAE">
            <w:pPr>
              <w:pStyle w:val="Subheader"/>
              <w:outlineLvl w:val="1"/>
            </w:pPr>
          </w:p>
        </w:tc>
      </w:tr>
      <w:tr w:rsidR="005A2D71" w:rsidRPr="005A2D71" w14:paraId="12D77EB7" w14:textId="77777777" w:rsidTr="00434BAE">
        <w:trPr>
          <w:trHeight w:val="200"/>
        </w:trPr>
        <w:tc>
          <w:tcPr>
            <w:tcW w:w="2289" w:type="dxa"/>
            <w:shd w:val="clear" w:color="auto" w:fill="B1C9E8"/>
          </w:tcPr>
          <w:p w14:paraId="38741D93" w14:textId="77777777" w:rsidR="00434BAE" w:rsidRPr="005A2D71" w:rsidRDefault="00434BAE" w:rsidP="005A2D71">
            <w:pPr>
              <w:pStyle w:val="NoSpacing"/>
              <w:rPr>
                <w:rFonts w:ascii="Nutmeg Light" w:hAnsi="Nutmeg Light"/>
              </w:rPr>
            </w:pPr>
            <w:r w:rsidRPr="005A2D71">
              <w:rPr>
                <w:rFonts w:ascii="Nutmeg Light" w:hAnsi="Nutmeg Light"/>
              </w:rPr>
              <w:t>Alternative options</w:t>
            </w:r>
          </w:p>
        </w:tc>
        <w:tc>
          <w:tcPr>
            <w:tcW w:w="3730" w:type="dxa"/>
            <w:shd w:val="clear" w:color="auto" w:fill="B1C9E8"/>
          </w:tcPr>
          <w:p w14:paraId="599F6C30" w14:textId="77777777" w:rsidR="00434BAE" w:rsidRPr="005A2D71" w:rsidRDefault="00434BAE" w:rsidP="005A2D71">
            <w:pPr>
              <w:pStyle w:val="NoSpacing"/>
              <w:rPr>
                <w:rFonts w:ascii="Nutmeg Light" w:hAnsi="Nutmeg Light"/>
              </w:rPr>
            </w:pPr>
            <w:r w:rsidRPr="005A2D71">
              <w:rPr>
                <w:rFonts w:ascii="Nutmeg Light" w:hAnsi="Nutmeg Light"/>
              </w:rPr>
              <w:t xml:space="preserve">Advantages </w:t>
            </w:r>
          </w:p>
        </w:tc>
        <w:tc>
          <w:tcPr>
            <w:tcW w:w="3872" w:type="dxa"/>
            <w:shd w:val="clear" w:color="auto" w:fill="B1C9E8"/>
          </w:tcPr>
          <w:p w14:paraId="54065AD5" w14:textId="77777777" w:rsidR="00434BAE" w:rsidRPr="005A2D71" w:rsidRDefault="00434BAE" w:rsidP="005A2D71">
            <w:pPr>
              <w:pStyle w:val="NoSpacing"/>
              <w:rPr>
                <w:rFonts w:ascii="Nutmeg Light" w:hAnsi="Nutmeg Light"/>
              </w:rPr>
            </w:pPr>
            <w:r w:rsidRPr="005A2D71">
              <w:rPr>
                <w:rFonts w:ascii="Nutmeg Light" w:hAnsi="Nutmeg Light"/>
              </w:rPr>
              <w:t>Disadvantages</w:t>
            </w:r>
          </w:p>
        </w:tc>
      </w:tr>
      <w:tr w:rsidR="005A2D71" w:rsidRPr="005A2D71" w14:paraId="71A1139C" w14:textId="77777777" w:rsidTr="00434BAE">
        <w:trPr>
          <w:trHeight w:val="616"/>
        </w:trPr>
        <w:tc>
          <w:tcPr>
            <w:tcW w:w="2289" w:type="dxa"/>
            <w:shd w:val="clear" w:color="auto" w:fill="B1C9E8"/>
          </w:tcPr>
          <w:p w14:paraId="7024E415" w14:textId="77777777" w:rsidR="00434BAE" w:rsidRPr="005A2D71" w:rsidRDefault="00434BAE" w:rsidP="005A2D71">
            <w:pPr>
              <w:pStyle w:val="NoSpacing"/>
              <w:rPr>
                <w:rFonts w:ascii="Nutmeg Light" w:hAnsi="Nutmeg Light"/>
              </w:rPr>
            </w:pPr>
            <w:r w:rsidRPr="005A2D71">
              <w:rPr>
                <w:rFonts w:ascii="Nutmeg Light" w:hAnsi="Nutmeg Light"/>
              </w:rPr>
              <w:t>Continue with paper-based processes</w:t>
            </w:r>
          </w:p>
        </w:tc>
        <w:tc>
          <w:tcPr>
            <w:tcW w:w="3730" w:type="dxa"/>
            <w:shd w:val="clear" w:color="auto" w:fill="B1C9E8"/>
          </w:tcPr>
          <w:p w14:paraId="524EDCE8" w14:textId="77777777" w:rsidR="00434BAE" w:rsidRPr="005A2D71" w:rsidRDefault="00434BAE" w:rsidP="005A2D71">
            <w:pPr>
              <w:pStyle w:val="NoSpacing"/>
              <w:rPr>
                <w:rFonts w:ascii="Nutmeg Light" w:hAnsi="Nutmeg Light"/>
              </w:rPr>
            </w:pPr>
            <w:r w:rsidRPr="005A2D71">
              <w:rPr>
                <w:rFonts w:ascii="Nutmeg Light" w:hAnsi="Nutmeg Light"/>
              </w:rPr>
              <w:t>No upfront costs</w:t>
            </w:r>
          </w:p>
        </w:tc>
        <w:tc>
          <w:tcPr>
            <w:tcW w:w="3872" w:type="dxa"/>
            <w:shd w:val="clear" w:color="auto" w:fill="B1C9E8"/>
          </w:tcPr>
          <w:p w14:paraId="367DA40C" w14:textId="77777777" w:rsidR="00434BAE" w:rsidRPr="005A2D71" w:rsidRDefault="00434BAE" w:rsidP="005A2D71">
            <w:pPr>
              <w:pStyle w:val="NoSpacing"/>
              <w:rPr>
                <w:rFonts w:ascii="Nutmeg Light" w:hAnsi="Nutmeg Light"/>
              </w:rPr>
            </w:pPr>
            <w:r w:rsidRPr="005A2D71">
              <w:rPr>
                <w:rFonts w:ascii="Nutmeg Light" w:hAnsi="Nutmeg Light"/>
              </w:rPr>
              <w:t>Time heavy</w:t>
            </w:r>
          </w:p>
          <w:p w14:paraId="0D0B2C31" w14:textId="77777777" w:rsidR="00434BAE" w:rsidRPr="005A2D71" w:rsidRDefault="00434BAE" w:rsidP="005A2D71">
            <w:pPr>
              <w:pStyle w:val="NoSpacing"/>
              <w:rPr>
                <w:rFonts w:ascii="Nutmeg Light" w:hAnsi="Nutmeg Light"/>
              </w:rPr>
            </w:pPr>
            <w:r w:rsidRPr="005A2D71">
              <w:rPr>
                <w:rFonts w:ascii="Nutmeg Light" w:hAnsi="Nutmeg Light"/>
              </w:rPr>
              <w:t>Employee resources are consumed propping up the manual system and are diverted from other valuable Quality functions</w:t>
            </w:r>
          </w:p>
          <w:p w14:paraId="00AB0063" w14:textId="77777777" w:rsidR="00434BAE" w:rsidRPr="005A2D71" w:rsidRDefault="00434BAE" w:rsidP="005A2D71">
            <w:pPr>
              <w:pStyle w:val="NoSpacing"/>
              <w:rPr>
                <w:rFonts w:ascii="Nutmeg Light" w:hAnsi="Nutmeg Light"/>
              </w:rPr>
            </w:pPr>
            <w:r w:rsidRPr="005A2D71">
              <w:rPr>
                <w:rFonts w:ascii="Nutmeg Light" w:hAnsi="Nutmeg Light"/>
              </w:rPr>
              <w:t>Valuable resources are wasted</w:t>
            </w:r>
          </w:p>
          <w:p w14:paraId="3B3A8C5D" w14:textId="77777777" w:rsidR="00434BAE" w:rsidRPr="005A2D71" w:rsidRDefault="00434BAE" w:rsidP="005A2D71">
            <w:pPr>
              <w:pStyle w:val="NoSpacing"/>
              <w:rPr>
                <w:rFonts w:ascii="Nutmeg Light" w:hAnsi="Nutmeg Light"/>
              </w:rPr>
            </w:pPr>
            <w:r w:rsidRPr="005A2D71">
              <w:rPr>
                <w:rFonts w:ascii="Nutmeg Light" w:hAnsi="Nutmeg Light"/>
              </w:rPr>
              <w:t>Non-value-added activities are consumed, which negatively impacts quality, customer satisfaction and ultimately cost</w:t>
            </w:r>
          </w:p>
          <w:p w14:paraId="5027A0AE" w14:textId="77777777" w:rsidR="00434BAE" w:rsidRPr="005A2D71" w:rsidRDefault="00434BAE" w:rsidP="005A2D71">
            <w:pPr>
              <w:pStyle w:val="NoSpacing"/>
              <w:rPr>
                <w:rFonts w:ascii="Nutmeg Light" w:hAnsi="Nutmeg Light"/>
              </w:rPr>
            </w:pPr>
            <w:r w:rsidRPr="005A2D71">
              <w:rPr>
                <w:rFonts w:ascii="Nutmeg Light" w:hAnsi="Nutmeg Light"/>
              </w:rPr>
              <w:t>Silos</w:t>
            </w:r>
          </w:p>
          <w:p w14:paraId="1B4C10CD" w14:textId="77777777" w:rsidR="00434BAE" w:rsidRPr="005A2D71" w:rsidRDefault="00434BAE" w:rsidP="005A2D71">
            <w:pPr>
              <w:pStyle w:val="NoSpacing"/>
              <w:rPr>
                <w:rFonts w:ascii="Nutmeg Light" w:hAnsi="Nutmeg Light"/>
              </w:rPr>
            </w:pPr>
            <w:r w:rsidRPr="005A2D71">
              <w:rPr>
                <w:rFonts w:ascii="Nutmeg Light" w:hAnsi="Nutmeg Light"/>
              </w:rPr>
              <w:t>Costs increase over time</w:t>
            </w:r>
          </w:p>
          <w:p w14:paraId="502D36ED" w14:textId="77777777" w:rsidR="00434BAE" w:rsidRPr="005A2D71" w:rsidRDefault="00434BAE" w:rsidP="005A2D71">
            <w:pPr>
              <w:pStyle w:val="NoSpacing"/>
              <w:rPr>
                <w:rFonts w:ascii="Nutmeg Light" w:hAnsi="Nutmeg Light"/>
              </w:rPr>
            </w:pPr>
            <w:r w:rsidRPr="005A2D71">
              <w:rPr>
                <w:rFonts w:ascii="Nutmeg Light" w:hAnsi="Nutmeg Light"/>
              </w:rPr>
              <w:t xml:space="preserve">Less control </w:t>
            </w:r>
          </w:p>
        </w:tc>
      </w:tr>
      <w:tr w:rsidR="005A2D71" w:rsidRPr="005A2D71" w14:paraId="2FCD823B" w14:textId="77777777" w:rsidTr="00434BAE">
        <w:trPr>
          <w:trHeight w:val="413"/>
        </w:trPr>
        <w:tc>
          <w:tcPr>
            <w:tcW w:w="2289" w:type="dxa"/>
            <w:shd w:val="clear" w:color="auto" w:fill="B1C9E8"/>
          </w:tcPr>
          <w:p w14:paraId="4B7A4EFE" w14:textId="77777777" w:rsidR="00434BAE" w:rsidRPr="005A2D71" w:rsidRDefault="00434BAE" w:rsidP="005A2D71">
            <w:pPr>
              <w:pStyle w:val="NoSpacing"/>
              <w:rPr>
                <w:rFonts w:ascii="Nutmeg Light" w:hAnsi="Nutmeg Light"/>
              </w:rPr>
            </w:pPr>
            <w:r w:rsidRPr="005A2D71">
              <w:rPr>
                <w:rFonts w:ascii="Nutmeg Light" w:hAnsi="Nutmeg Light"/>
              </w:rPr>
              <w:t>SharePoint</w:t>
            </w:r>
          </w:p>
        </w:tc>
        <w:tc>
          <w:tcPr>
            <w:tcW w:w="3730" w:type="dxa"/>
            <w:shd w:val="clear" w:color="auto" w:fill="B1C9E8"/>
          </w:tcPr>
          <w:p w14:paraId="2E3541EA" w14:textId="77777777" w:rsidR="00434BAE" w:rsidRPr="005A2D71" w:rsidRDefault="00434BAE" w:rsidP="005A2D71">
            <w:pPr>
              <w:pStyle w:val="NoSpacing"/>
              <w:rPr>
                <w:rFonts w:ascii="Nutmeg Light" w:hAnsi="Nutmeg Light"/>
              </w:rPr>
            </w:pPr>
            <w:r w:rsidRPr="005A2D71">
              <w:rPr>
                <w:rFonts w:ascii="Nutmeg Light" w:hAnsi="Nutmeg Light"/>
              </w:rPr>
              <w:t xml:space="preserve">Free </w:t>
            </w:r>
          </w:p>
        </w:tc>
        <w:tc>
          <w:tcPr>
            <w:tcW w:w="3872" w:type="dxa"/>
            <w:shd w:val="clear" w:color="auto" w:fill="B1C9E8"/>
          </w:tcPr>
          <w:p w14:paraId="4C2E671A" w14:textId="77777777" w:rsidR="00434BAE" w:rsidRPr="005A2D71" w:rsidRDefault="00434BAE" w:rsidP="005A2D71">
            <w:pPr>
              <w:pStyle w:val="NoSpacing"/>
              <w:rPr>
                <w:rFonts w:ascii="Nutmeg Light" w:hAnsi="Nutmeg Light"/>
              </w:rPr>
            </w:pPr>
            <w:r w:rsidRPr="005A2D71">
              <w:rPr>
                <w:rFonts w:ascii="Nutmeg Light" w:hAnsi="Nutmeg Light"/>
              </w:rPr>
              <w:t>Little control</w:t>
            </w:r>
          </w:p>
          <w:p w14:paraId="2B363A05" w14:textId="77777777" w:rsidR="00434BAE" w:rsidRPr="005A2D71" w:rsidRDefault="00434BAE" w:rsidP="005A2D71">
            <w:pPr>
              <w:pStyle w:val="NoSpacing"/>
              <w:rPr>
                <w:rFonts w:ascii="Nutmeg Light" w:hAnsi="Nutmeg Light"/>
              </w:rPr>
            </w:pPr>
            <w:r w:rsidRPr="005A2D71">
              <w:rPr>
                <w:rFonts w:ascii="Nutmeg Light" w:hAnsi="Nutmeg Light"/>
              </w:rPr>
              <w:t>No integration</w:t>
            </w:r>
          </w:p>
          <w:p w14:paraId="5A5CA908" w14:textId="77777777" w:rsidR="00434BAE" w:rsidRPr="005A2D71" w:rsidRDefault="00434BAE" w:rsidP="005A2D71">
            <w:pPr>
              <w:pStyle w:val="NoSpacing"/>
              <w:rPr>
                <w:rFonts w:ascii="Nutmeg Light" w:hAnsi="Nutmeg Light"/>
              </w:rPr>
            </w:pPr>
            <w:r w:rsidRPr="005A2D71">
              <w:rPr>
                <w:rFonts w:ascii="Nutmeg Light" w:hAnsi="Nutmeg Light"/>
              </w:rPr>
              <w:t>Silos</w:t>
            </w:r>
          </w:p>
        </w:tc>
      </w:tr>
      <w:tr w:rsidR="005A2D71" w:rsidRPr="005A2D71" w14:paraId="2A7DF111" w14:textId="77777777" w:rsidTr="00434BAE">
        <w:trPr>
          <w:trHeight w:val="819"/>
        </w:trPr>
        <w:tc>
          <w:tcPr>
            <w:tcW w:w="2289" w:type="dxa"/>
            <w:shd w:val="clear" w:color="auto" w:fill="B1C9E8"/>
          </w:tcPr>
          <w:p w14:paraId="7A09E19B" w14:textId="7403166F" w:rsidR="00434BAE" w:rsidRPr="005A2D71" w:rsidRDefault="00B24581" w:rsidP="005A2D71">
            <w:pPr>
              <w:pStyle w:val="NoSpacing"/>
              <w:rPr>
                <w:rFonts w:ascii="Nutmeg Light" w:hAnsi="Nutmeg Light"/>
              </w:rPr>
            </w:pPr>
            <w:r>
              <w:rPr>
                <w:rFonts w:ascii="Nutmeg Light" w:hAnsi="Nutmeg Light"/>
              </w:rPr>
              <w:t>Management system software</w:t>
            </w:r>
          </w:p>
        </w:tc>
        <w:tc>
          <w:tcPr>
            <w:tcW w:w="3730" w:type="dxa"/>
            <w:shd w:val="clear" w:color="auto" w:fill="B1C9E8"/>
          </w:tcPr>
          <w:p w14:paraId="6820DEC8" w14:textId="77777777" w:rsidR="00434BAE" w:rsidRPr="005A2D71" w:rsidRDefault="00434BAE" w:rsidP="005A2D71">
            <w:pPr>
              <w:pStyle w:val="NoSpacing"/>
              <w:rPr>
                <w:rFonts w:ascii="Nutmeg Light" w:hAnsi="Nutmeg Light"/>
              </w:rPr>
            </w:pPr>
            <w:r w:rsidRPr="005A2D71">
              <w:rPr>
                <w:rFonts w:ascii="Nutmeg Light" w:hAnsi="Nutmeg Light"/>
              </w:rPr>
              <w:t xml:space="preserve">Scalable </w:t>
            </w:r>
          </w:p>
          <w:p w14:paraId="500F9903" w14:textId="77777777" w:rsidR="00434BAE" w:rsidRPr="005A2D71" w:rsidRDefault="00434BAE" w:rsidP="005A2D71">
            <w:pPr>
              <w:pStyle w:val="NoSpacing"/>
              <w:rPr>
                <w:rFonts w:ascii="Nutmeg Light" w:hAnsi="Nutmeg Light"/>
              </w:rPr>
            </w:pPr>
            <w:r w:rsidRPr="005A2D71">
              <w:rPr>
                <w:rFonts w:ascii="Nutmeg Light" w:hAnsi="Nutmeg Light"/>
              </w:rPr>
              <w:t>Full control, better compliance</w:t>
            </w:r>
          </w:p>
          <w:p w14:paraId="016DF9AF" w14:textId="77777777" w:rsidR="00434BAE" w:rsidRPr="005A2D71" w:rsidRDefault="00434BAE" w:rsidP="005A2D71">
            <w:pPr>
              <w:pStyle w:val="NoSpacing"/>
              <w:rPr>
                <w:rFonts w:ascii="Nutmeg Light" w:hAnsi="Nutmeg Light"/>
              </w:rPr>
            </w:pPr>
            <w:r w:rsidRPr="005A2D71">
              <w:rPr>
                <w:rFonts w:ascii="Nutmeg Light" w:hAnsi="Nutmeg Light"/>
              </w:rPr>
              <w:t xml:space="preserve">Long-term, sustainable solution </w:t>
            </w:r>
          </w:p>
        </w:tc>
        <w:tc>
          <w:tcPr>
            <w:tcW w:w="3872" w:type="dxa"/>
            <w:shd w:val="clear" w:color="auto" w:fill="B1C9E8"/>
          </w:tcPr>
          <w:p w14:paraId="73107022" w14:textId="77777777" w:rsidR="00434BAE" w:rsidRPr="005A2D71" w:rsidRDefault="00434BAE" w:rsidP="005A2D71">
            <w:pPr>
              <w:pStyle w:val="NoSpacing"/>
              <w:rPr>
                <w:rFonts w:ascii="Nutmeg Light" w:hAnsi="Nutmeg Light"/>
              </w:rPr>
            </w:pPr>
            <w:r w:rsidRPr="005A2D71">
              <w:rPr>
                <w:rFonts w:ascii="Nutmeg Light" w:hAnsi="Nutmeg Light"/>
              </w:rPr>
              <w:t xml:space="preserve">License, implementation and training fee </w:t>
            </w:r>
          </w:p>
          <w:p w14:paraId="58AAC615" w14:textId="77777777" w:rsidR="00434BAE" w:rsidRPr="005A2D71" w:rsidRDefault="00434BAE" w:rsidP="005A2D71">
            <w:pPr>
              <w:pStyle w:val="NoSpacing"/>
              <w:rPr>
                <w:rFonts w:ascii="Nutmeg Light" w:hAnsi="Nutmeg Light"/>
              </w:rPr>
            </w:pPr>
          </w:p>
        </w:tc>
      </w:tr>
    </w:tbl>
    <w:p w14:paraId="3C95E00F" w14:textId="77777777" w:rsidR="00434BAE" w:rsidRPr="005A2D71" w:rsidRDefault="00434BAE" w:rsidP="005A2D71">
      <w:pPr>
        <w:pStyle w:val="NoSpacing"/>
      </w:pPr>
    </w:p>
    <w:p w14:paraId="217F1D3E" w14:textId="77777777" w:rsidR="00434BAE" w:rsidRPr="00DA274E" w:rsidRDefault="00434BAE" w:rsidP="00434BAE">
      <w:pPr>
        <w:pStyle w:val="Subheader"/>
      </w:pPr>
    </w:p>
    <w:p w14:paraId="2745A9CF" w14:textId="06D5ABB2" w:rsidR="00DA274E" w:rsidRPr="00DA274E" w:rsidRDefault="00434BAE" w:rsidP="005A2D71">
      <w:pPr>
        <w:pStyle w:val="Heading2"/>
      </w:pPr>
      <w:r w:rsidRPr="00DA274E">
        <w:t>Financial appraisal</w:t>
      </w:r>
    </w:p>
    <w:p w14:paraId="0C30DD69" w14:textId="77777777" w:rsidR="005A2D71" w:rsidRDefault="005A2D71" w:rsidP="00DA274E">
      <w:pPr>
        <w:rPr>
          <w:color w:val="4C4C4C" w:themeColor="accent3"/>
        </w:rPr>
      </w:pPr>
    </w:p>
    <w:p w14:paraId="36902D43" w14:textId="6D91C49E" w:rsidR="00DA274E" w:rsidRPr="00DA274E" w:rsidRDefault="00DA274E" w:rsidP="00DA274E">
      <w:pPr>
        <w:rPr>
          <w:color w:val="4C4C4C" w:themeColor="accent3"/>
        </w:rPr>
      </w:pPr>
      <w:r w:rsidRPr="00DA274E">
        <w:rPr>
          <w:color w:val="4C4C4C" w:themeColor="accent3"/>
        </w:rPr>
        <w:t xml:space="preserve">A fully functioning </w:t>
      </w:r>
      <w:r w:rsidR="00434BAE">
        <w:rPr>
          <w:color w:val="4C4C4C" w:themeColor="accent3"/>
        </w:rPr>
        <w:t>governance, risk and compliance management solution</w:t>
      </w:r>
      <w:r w:rsidRPr="00DA274E">
        <w:rPr>
          <w:color w:val="4C4C4C" w:themeColor="accent3"/>
        </w:rPr>
        <w:t xml:space="preserve"> will pay for itself in months, and deliver ongoing savings for years to come. Cost efficiencies are typically generated from:</w:t>
      </w:r>
    </w:p>
    <w:p w14:paraId="54252C9E" w14:textId="77777777" w:rsidR="00DA274E" w:rsidRPr="00DA274E" w:rsidRDefault="00DA274E" w:rsidP="00DA274E">
      <w:pPr>
        <w:rPr>
          <w:color w:val="4C4C4C" w:themeColor="accent3"/>
        </w:rPr>
      </w:pPr>
      <w:r w:rsidRPr="00DA274E">
        <w:rPr>
          <w:color w:val="4C4C4C" w:themeColor="accent3"/>
        </w:rPr>
        <w:t xml:space="preserve">a) process efficiencies such as automated workflow and reporting, and </w:t>
      </w:r>
    </w:p>
    <w:p w14:paraId="312D9BF7" w14:textId="77777777" w:rsidR="00DA274E" w:rsidRPr="00DA274E" w:rsidRDefault="00DA274E" w:rsidP="00DA274E">
      <w:pPr>
        <w:rPr>
          <w:color w:val="4C4C4C" w:themeColor="accent3"/>
        </w:rPr>
      </w:pPr>
      <w:r w:rsidRPr="00DA274E">
        <w:rPr>
          <w:color w:val="4C4C4C" w:themeColor="accent3"/>
        </w:rPr>
        <w:t>b) risk reduction and lower cost of non-conformity.</w:t>
      </w:r>
    </w:p>
    <w:p w14:paraId="3DC52228" w14:textId="77777777" w:rsidR="00DA274E" w:rsidRPr="00DA274E" w:rsidRDefault="00DA274E" w:rsidP="00DA274E">
      <w:pPr>
        <w:rPr>
          <w:color w:val="4C4C4C" w:themeColor="accent3"/>
        </w:rPr>
      </w:pPr>
      <w:r w:rsidRPr="00DA274E">
        <w:rPr>
          <w:color w:val="4C4C4C" w:themeColor="accent3"/>
        </w:rPr>
        <w:t>Using the below as a starting point, the cost savings over 4 years has been calculated.</w:t>
      </w:r>
    </w:p>
    <w:p w14:paraId="4EBC20B0" w14:textId="77777777" w:rsidR="00DA274E" w:rsidRPr="00DA274E" w:rsidRDefault="00DA274E" w:rsidP="00DA274E">
      <w:pPr>
        <w:rPr>
          <w:color w:val="4C4C4C" w:themeColor="accent3"/>
        </w:rPr>
      </w:pPr>
      <w:r w:rsidRPr="00DA274E">
        <w:rPr>
          <w:noProof/>
          <w:color w:val="4C4C4C" w:themeColor="accent3"/>
        </w:rPr>
        <w:drawing>
          <wp:inline distT="0" distB="0" distL="0" distR="0" wp14:anchorId="7C251DFA" wp14:editId="523BF032">
            <wp:extent cx="5731510" cy="14846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484630"/>
                    </a:xfrm>
                    <a:prstGeom prst="rect">
                      <a:avLst/>
                    </a:prstGeom>
                  </pic:spPr>
                </pic:pic>
              </a:graphicData>
            </a:graphic>
          </wp:inline>
        </w:drawing>
      </w:r>
    </w:p>
    <w:p w14:paraId="223ED6B5" w14:textId="77777777" w:rsidR="00DA274E" w:rsidRPr="00DA274E" w:rsidRDefault="00DA274E" w:rsidP="00DA274E">
      <w:pPr>
        <w:rPr>
          <w:color w:val="4C4C4C" w:themeColor="accent3"/>
        </w:rPr>
      </w:pPr>
    </w:p>
    <w:p w14:paraId="5FBF9E44" w14:textId="18D6D0CF" w:rsidR="00DA274E" w:rsidRPr="00DA274E" w:rsidRDefault="00DA274E" w:rsidP="00DA274E">
      <w:pPr>
        <w:rPr>
          <w:color w:val="4C4C4C" w:themeColor="accent3"/>
        </w:rPr>
      </w:pPr>
      <w:r w:rsidRPr="00DA274E">
        <w:rPr>
          <w:color w:val="4C4C4C" w:themeColor="accent3"/>
        </w:rPr>
        <w:t xml:space="preserve">Below demonstrates the amount of time is taken using current manual processes and the amount of time is would take to complete the same process using </w:t>
      </w:r>
      <w:r w:rsidR="00B24581">
        <w:rPr>
          <w:color w:val="4C4C4C" w:themeColor="accent3"/>
        </w:rPr>
        <w:t>management system software</w:t>
      </w:r>
      <w:r w:rsidRPr="00DA274E">
        <w:rPr>
          <w:color w:val="4C4C4C" w:themeColor="accent3"/>
        </w:rPr>
        <w:t>:</w:t>
      </w:r>
    </w:p>
    <w:p w14:paraId="55277F9A" w14:textId="77777777" w:rsidR="00DA274E" w:rsidRPr="00DA274E" w:rsidRDefault="00DA274E" w:rsidP="00DA274E">
      <w:pPr>
        <w:rPr>
          <w:color w:val="4C4C4C" w:themeColor="accent3"/>
        </w:rPr>
      </w:pPr>
      <w:r w:rsidRPr="00DA274E">
        <w:rPr>
          <w:noProof/>
          <w:color w:val="4C4C4C" w:themeColor="accent3"/>
        </w:rPr>
        <w:drawing>
          <wp:inline distT="0" distB="0" distL="0" distR="0" wp14:anchorId="7AB3EDDB" wp14:editId="607A8800">
            <wp:extent cx="5731510" cy="19373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937385"/>
                    </a:xfrm>
                    <a:prstGeom prst="rect">
                      <a:avLst/>
                    </a:prstGeom>
                  </pic:spPr>
                </pic:pic>
              </a:graphicData>
            </a:graphic>
          </wp:inline>
        </w:drawing>
      </w:r>
    </w:p>
    <w:p w14:paraId="67571C2C" w14:textId="77777777" w:rsidR="00DA274E" w:rsidRPr="00DA274E" w:rsidRDefault="00DA274E" w:rsidP="00DA274E">
      <w:pPr>
        <w:rPr>
          <w:color w:val="4C4C4C" w:themeColor="accent3"/>
        </w:rPr>
      </w:pPr>
      <w:r w:rsidRPr="00DA274E">
        <w:rPr>
          <w:noProof/>
          <w:color w:val="4C4C4C" w:themeColor="accent3"/>
        </w:rPr>
        <w:drawing>
          <wp:anchor distT="0" distB="0" distL="114300" distR="114300" simplePos="0" relativeHeight="251665920" behindDoc="0" locked="0" layoutInCell="1" allowOverlap="1" wp14:anchorId="453BCD62" wp14:editId="57C06009">
            <wp:simplePos x="0" y="0"/>
            <wp:positionH relativeFrom="margin">
              <wp:align>left</wp:align>
            </wp:positionH>
            <wp:positionV relativeFrom="paragraph">
              <wp:posOffset>313690</wp:posOffset>
            </wp:positionV>
            <wp:extent cx="5604510" cy="17005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560" t="28499" r="4418" b="18710"/>
                    <a:stretch/>
                  </pic:blipFill>
                  <pic:spPr bwMode="auto">
                    <a:xfrm>
                      <a:off x="0" y="0"/>
                      <a:ext cx="5604510" cy="170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274E">
        <w:rPr>
          <w:color w:val="4C4C4C" w:themeColor="accent3"/>
        </w:rPr>
        <w:t xml:space="preserve">Over a year, efficiency savings would cumulatively reach £312,500. </w:t>
      </w:r>
    </w:p>
    <w:p w14:paraId="13E0AD09" w14:textId="77777777" w:rsidR="00DA274E" w:rsidRPr="00DA274E" w:rsidRDefault="00DA274E" w:rsidP="00DA274E">
      <w:pPr>
        <w:rPr>
          <w:color w:val="4C4C4C" w:themeColor="accent3"/>
        </w:rPr>
      </w:pPr>
      <w:r w:rsidRPr="00DA274E">
        <w:rPr>
          <w:color w:val="4C4C4C" w:themeColor="accent3"/>
        </w:rPr>
        <w:t>However, this calculation does not include re-work, delays, other actions / meetings associated with the processes, as by definition this is unpredictable. Furthermore, it does not include Compliance and Risk Reduction and business efficiencies gained from an even more effective process.</w:t>
      </w:r>
    </w:p>
    <w:p w14:paraId="2D5AFF13" w14:textId="1252207E" w:rsidR="00DA274E" w:rsidRPr="00DA274E" w:rsidRDefault="00DA274E" w:rsidP="00DA274E">
      <w:pPr>
        <w:rPr>
          <w:color w:val="4C4C4C" w:themeColor="accent3"/>
        </w:rPr>
      </w:pPr>
      <w:r w:rsidRPr="00DA274E">
        <w:rPr>
          <w:color w:val="4C4C4C" w:themeColor="accent3"/>
        </w:rPr>
        <w:t xml:space="preserve">Customise this ROI Calculation: </w:t>
      </w:r>
      <w:hyperlink r:id="rId16" w:history="1">
        <w:r w:rsidRPr="00DA274E">
          <w:rPr>
            <w:rStyle w:val="Hyperlink"/>
            <w:color w:val="4C4C4C" w:themeColor="accent3"/>
          </w:rPr>
          <w:t>https://quality.eqms.co.uk/hubfs/EQMS%20ROI%20Calculation.xlsx</w:t>
        </w:r>
      </w:hyperlink>
      <w:r w:rsidRPr="00DA274E">
        <w:rPr>
          <w:color w:val="4C4C4C" w:themeColor="accent3"/>
        </w:rPr>
        <w:t xml:space="preserve"> </w:t>
      </w:r>
    </w:p>
    <w:p w14:paraId="5CAB5568" w14:textId="77777777" w:rsidR="00E3032A" w:rsidRDefault="00E3032A" w:rsidP="005A2D71">
      <w:pPr>
        <w:pStyle w:val="Heading2"/>
      </w:pPr>
    </w:p>
    <w:p w14:paraId="4B49C1E2" w14:textId="5D673D66" w:rsidR="00DA274E" w:rsidRPr="00DA274E" w:rsidRDefault="005A2D71" w:rsidP="005A2D71">
      <w:pPr>
        <w:pStyle w:val="Heading2"/>
      </w:pPr>
      <w:r>
        <w:t>I</w:t>
      </w:r>
      <w:r w:rsidRPr="00DA274E">
        <w:t>mplement an integrated quality management system</w:t>
      </w:r>
    </w:p>
    <w:p w14:paraId="679FD4DD" w14:textId="77777777" w:rsidR="00DA274E" w:rsidRPr="00DA274E" w:rsidRDefault="00DA274E" w:rsidP="00DA274E">
      <w:pPr>
        <w:rPr>
          <w:color w:val="4C4C4C" w:themeColor="accent3"/>
        </w:rPr>
      </w:pPr>
      <w:r w:rsidRPr="00DA274E">
        <w:rPr>
          <w:color w:val="4C4C4C" w:themeColor="accent3"/>
        </w:rPr>
        <w:t xml:space="preserve">This Business Case recommends that we procure and implement an off-the-shelf Quality Management Software System to allow the effective and efficient management of the key Quality areas at risk: </w:t>
      </w:r>
    </w:p>
    <w:p w14:paraId="79B61359" w14:textId="77777777" w:rsidR="00DA274E" w:rsidRPr="00DA274E" w:rsidRDefault="00DA274E" w:rsidP="00DA274E">
      <w:pPr>
        <w:pStyle w:val="ListParagraph"/>
        <w:numPr>
          <w:ilvl w:val="0"/>
          <w:numId w:val="20"/>
        </w:numPr>
        <w:rPr>
          <w:color w:val="4C4C4C" w:themeColor="accent3"/>
        </w:rPr>
      </w:pPr>
      <w:r w:rsidRPr="00DA274E">
        <w:rPr>
          <w:color w:val="4C4C4C" w:themeColor="accent3"/>
        </w:rPr>
        <w:t>Quality Issues and CAPAs,</w:t>
      </w:r>
    </w:p>
    <w:p w14:paraId="59114134" w14:textId="77777777" w:rsidR="00DA274E" w:rsidRPr="00DA274E" w:rsidRDefault="00DA274E" w:rsidP="00DA274E">
      <w:pPr>
        <w:pStyle w:val="ListParagraph"/>
        <w:numPr>
          <w:ilvl w:val="0"/>
          <w:numId w:val="20"/>
        </w:numPr>
        <w:rPr>
          <w:color w:val="4C4C4C" w:themeColor="accent3"/>
        </w:rPr>
      </w:pPr>
      <w:r w:rsidRPr="00DA274E">
        <w:rPr>
          <w:color w:val="4C4C4C" w:themeColor="accent3"/>
        </w:rPr>
        <w:t>Employee Training Records,</w:t>
      </w:r>
    </w:p>
    <w:p w14:paraId="05FF5C1C" w14:textId="77777777" w:rsidR="00DA274E" w:rsidRPr="00DA274E" w:rsidRDefault="00DA274E" w:rsidP="00DA274E">
      <w:pPr>
        <w:pStyle w:val="ListParagraph"/>
        <w:numPr>
          <w:ilvl w:val="0"/>
          <w:numId w:val="20"/>
        </w:numPr>
        <w:rPr>
          <w:color w:val="4C4C4C" w:themeColor="accent3"/>
        </w:rPr>
      </w:pPr>
      <w:r w:rsidRPr="00DA274E">
        <w:rPr>
          <w:color w:val="4C4C4C" w:themeColor="accent3"/>
        </w:rPr>
        <w:t>Controlled Documents,</w:t>
      </w:r>
    </w:p>
    <w:p w14:paraId="307D4716" w14:textId="77777777" w:rsidR="00DA274E" w:rsidRPr="00DA274E" w:rsidRDefault="00DA274E" w:rsidP="00DA274E">
      <w:pPr>
        <w:pStyle w:val="ListParagraph"/>
        <w:numPr>
          <w:ilvl w:val="0"/>
          <w:numId w:val="20"/>
        </w:numPr>
        <w:rPr>
          <w:color w:val="4C4C4C" w:themeColor="accent3"/>
        </w:rPr>
      </w:pPr>
      <w:r w:rsidRPr="00DA274E">
        <w:rPr>
          <w:color w:val="4C4C4C" w:themeColor="accent3"/>
        </w:rPr>
        <w:t>KPI tracking.</w:t>
      </w:r>
    </w:p>
    <w:p w14:paraId="511CD136" w14:textId="77777777" w:rsidR="00DA274E" w:rsidRPr="00DA274E" w:rsidRDefault="00DA274E" w:rsidP="00DA274E">
      <w:pPr>
        <w:pStyle w:val="ListParagraph"/>
        <w:rPr>
          <w:color w:val="4C4C4C" w:themeColor="accent3"/>
        </w:rPr>
      </w:pPr>
      <w:r w:rsidRPr="00DA274E">
        <w:rPr>
          <w:noProof/>
          <w:color w:val="4C4C4C" w:themeColor="accent3"/>
        </w:rPr>
        <w:drawing>
          <wp:inline distT="0" distB="0" distL="0" distR="0" wp14:anchorId="7D0CB9E3" wp14:editId="0A3112AA">
            <wp:extent cx="5731510" cy="3735912"/>
            <wp:effectExtent l="0" t="0" r="2540" b="0"/>
            <wp:docPr id="28" name="Picture 28" descr="C:\Users\ehill.QSHEFFIELD\AppData\Local\Microsoft\Windows\INetCache\Content.Word\Scalability &amp; 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hill.QSHEFFIELD\AppData\Local\Microsoft\Windows\INetCache\Content.Word\Scalability &amp; Acces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735912"/>
                    </a:xfrm>
                    <a:prstGeom prst="rect">
                      <a:avLst/>
                    </a:prstGeom>
                    <a:noFill/>
                    <a:ln>
                      <a:noFill/>
                    </a:ln>
                  </pic:spPr>
                </pic:pic>
              </a:graphicData>
            </a:graphic>
          </wp:inline>
        </w:drawing>
      </w:r>
    </w:p>
    <w:p w14:paraId="5992E3A0" w14:textId="77777777" w:rsidR="00DA274E" w:rsidRPr="00DA274E" w:rsidRDefault="00DA274E" w:rsidP="00DA274E">
      <w:pPr>
        <w:pStyle w:val="ListParagraph"/>
        <w:rPr>
          <w:i/>
          <w:color w:val="4C4C4C" w:themeColor="accent3"/>
        </w:rPr>
      </w:pPr>
    </w:p>
    <w:p w14:paraId="73335740" w14:textId="77777777" w:rsidR="00DA274E" w:rsidRPr="00DA274E" w:rsidRDefault="00DA274E" w:rsidP="00DA274E">
      <w:pPr>
        <w:pStyle w:val="ListParagraph"/>
        <w:rPr>
          <w:i/>
          <w:color w:val="4C4C4C" w:themeColor="accent3"/>
        </w:rPr>
      </w:pPr>
      <w:r w:rsidRPr="00DA274E">
        <w:rPr>
          <w:i/>
          <w:color w:val="4C4C4C" w:themeColor="accent3"/>
        </w:rPr>
        <w:t>[Improve connectivity with a cloud-based electronic quality management system]</w:t>
      </w:r>
    </w:p>
    <w:p w14:paraId="13A72232" w14:textId="77777777" w:rsidR="00DA274E" w:rsidRPr="00DA274E" w:rsidRDefault="00DA274E" w:rsidP="00DA274E">
      <w:pPr>
        <w:rPr>
          <w:color w:val="4C4C4C" w:themeColor="accent3"/>
        </w:rPr>
      </w:pPr>
    </w:p>
    <w:p w14:paraId="0DD79A08" w14:textId="77777777" w:rsidR="00DA274E" w:rsidRPr="00DA274E" w:rsidRDefault="00DA274E" w:rsidP="00DA274E">
      <w:pPr>
        <w:spacing w:before="240"/>
        <w:rPr>
          <w:color w:val="4C4C4C" w:themeColor="accent3"/>
        </w:rPr>
      </w:pPr>
      <w:r w:rsidRPr="00DA274E">
        <w:rPr>
          <w:color w:val="4C4C4C" w:themeColor="accent3"/>
        </w:rPr>
        <w:t>This recommendation is based on the ability of a Quality Management Software System to achieve the key deliverables whilst returning an attractive, and significant, estimated return on investment. Not only does implementing a system address the areas at risk, significant resource utilisation savings and non-resource cost savings can also be achieved by driving efficiency and accuracy.</w:t>
      </w:r>
    </w:p>
    <w:p w14:paraId="233CCB6C" w14:textId="77777777" w:rsidR="00DA274E" w:rsidRPr="00DA274E" w:rsidRDefault="00DA274E" w:rsidP="00DA274E">
      <w:pPr>
        <w:spacing w:before="240"/>
        <w:rPr>
          <w:color w:val="4C4C4C" w:themeColor="accent3"/>
        </w:rPr>
      </w:pPr>
      <w:r w:rsidRPr="00DA274E">
        <w:rPr>
          <w:color w:val="4C4C4C" w:themeColor="accent3"/>
        </w:rPr>
        <w:t>The benefits to the Business of investing in an electronic QMS far outweigh the cost of implementing and maintaining a new software system; the estimated return on investment is outlined in the table below. As the cost of Good Quality increases, the cost of Poor Quality automatically decreases; there are instant benefits as the compliance profile increases. This business case requests the budget necessary to fund the recommended business option.</w:t>
      </w:r>
    </w:p>
    <w:p w14:paraId="6E54AFA5" w14:textId="77777777" w:rsidR="00DA274E" w:rsidRPr="00DA274E" w:rsidRDefault="00DA274E" w:rsidP="00DA274E">
      <w:pPr>
        <w:rPr>
          <w:color w:val="4C4C4C" w:themeColor="accent3"/>
        </w:rPr>
      </w:pPr>
    </w:p>
    <w:tbl>
      <w:tblPr>
        <w:tblStyle w:val="TableGrid"/>
        <w:tblW w:w="90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1C9E8"/>
        <w:tblLook w:val="04A0" w:firstRow="1" w:lastRow="0" w:firstColumn="1" w:lastColumn="0" w:noHBand="0" w:noVBand="1"/>
      </w:tblPr>
      <w:tblGrid>
        <w:gridCol w:w="4544"/>
        <w:gridCol w:w="4544"/>
      </w:tblGrid>
      <w:tr w:rsidR="00E3032A" w:rsidRPr="00E3032A" w14:paraId="529ED9DE" w14:textId="77777777" w:rsidTr="00E3032A">
        <w:trPr>
          <w:trHeight w:val="254"/>
        </w:trPr>
        <w:tc>
          <w:tcPr>
            <w:tcW w:w="4544" w:type="dxa"/>
            <w:shd w:val="clear" w:color="auto" w:fill="B1C9E8"/>
            <w:hideMark/>
          </w:tcPr>
          <w:p w14:paraId="41E33CBC" w14:textId="77777777" w:rsidR="00DA274E" w:rsidRPr="00E3032A" w:rsidRDefault="00DA274E" w:rsidP="003C0D04">
            <w:pPr>
              <w:rPr>
                <w:rFonts w:ascii="Nutmeg Light" w:hAnsi="Nutmeg Light"/>
                <w:bCs/>
                <w:color w:val="FFFFFF" w:themeColor="background1"/>
              </w:rPr>
            </w:pPr>
            <w:r w:rsidRPr="00E3032A">
              <w:rPr>
                <w:rFonts w:ascii="Nutmeg Light" w:hAnsi="Nutmeg Light"/>
                <w:bCs/>
                <w:color w:val="FFFFFF" w:themeColor="background1"/>
              </w:rPr>
              <w:t>Total Benefits</w:t>
            </w:r>
          </w:p>
        </w:tc>
        <w:tc>
          <w:tcPr>
            <w:tcW w:w="4544" w:type="dxa"/>
            <w:shd w:val="clear" w:color="auto" w:fill="B1C9E8"/>
          </w:tcPr>
          <w:p w14:paraId="459DD270" w14:textId="77777777" w:rsidR="00DA274E" w:rsidRPr="00E3032A" w:rsidRDefault="00DA274E" w:rsidP="003C0D04">
            <w:pPr>
              <w:rPr>
                <w:rFonts w:ascii="Nutmeg Light" w:hAnsi="Nutmeg Light"/>
                <w:bCs/>
                <w:i/>
                <w:color w:val="FFFFFF" w:themeColor="background1"/>
              </w:rPr>
            </w:pPr>
          </w:p>
        </w:tc>
      </w:tr>
      <w:tr w:rsidR="00E3032A" w:rsidRPr="00E3032A" w14:paraId="2E1C4FC0" w14:textId="77777777" w:rsidTr="00E3032A">
        <w:trPr>
          <w:trHeight w:val="254"/>
        </w:trPr>
        <w:tc>
          <w:tcPr>
            <w:tcW w:w="4544" w:type="dxa"/>
            <w:shd w:val="clear" w:color="auto" w:fill="B1C9E8"/>
            <w:hideMark/>
          </w:tcPr>
          <w:p w14:paraId="331908EB" w14:textId="77777777" w:rsidR="00DA274E" w:rsidRPr="00E3032A" w:rsidRDefault="00DA274E" w:rsidP="003C0D04">
            <w:pPr>
              <w:rPr>
                <w:rFonts w:ascii="Nutmeg Light" w:hAnsi="Nutmeg Light"/>
                <w:bCs/>
                <w:color w:val="FFFFFF" w:themeColor="background1"/>
              </w:rPr>
            </w:pPr>
            <w:r w:rsidRPr="00E3032A">
              <w:rPr>
                <w:rFonts w:ascii="Nutmeg Light" w:hAnsi="Nutmeg Light"/>
                <w:bCs/>
                <w:color w:val="FFFFFF" w:themeColor="background1"/>
              </w:rPr>
              <w:t>Total Costs</w:t>
            </w:r>
          </w:p>
        </w:tc>
        <w:tc>
          <w:tcPr>
            <w:tcW w:w="4544" w:type="dxa"/>
            <w:shd w:val="clear" w:color="auto" w:fill="B1C9E8"/>
          </w:tcPr>
          <w:p w14:paraId="6277EF18" w14:textId="77777777" w:rsidR="00DA274E" w:rsidRPr="00E3032A" w:rsidRDefault="00DA274E" w:rsidP="003C0D04">
            <w:pPr>
              <w:rPr>
                <w:rFonts w:ascii="Nutmeg Light" w:hAnsi="Nutmeg Light"/>
                <w:bCs/>
                <w:i/>
                <w:color w:val="FFFFFF" w:themeColor="background1"/>
              </w:rPr>
            </w:pPr>
          </w:p>
        </w:tc>
      </w:tr>
      <w:tr w:rsidR="00E3032A" w:rsidRPr="00E3032A" w14:paraId="1C79EAF9" w14:textId="77777777" w:rsidTr="00E3032A">
        <w:trPr>
          <w:trHeight w:val="254"/>
        </w:trPr>
        <w:tc>
          <w:tcPr>
            <w:tcW w:w="4544" w:type="dxa"/>
            <w:shd w:val="clear" w:color="auto" w:fill="B1C9E8"/>
            <w:hideMark/>
          </w:tcPr>
          <w:p w14:paraId="0F2C3F09" w14:textId="77777777" w:rsidR="00DA274E" w:rsidRPr="00E3032A" w:rsidRDefault="00DA274E" w:rsidP="003C0D04">
            <w:pPr>
              <w:rPr>
                <w:rFonts w:ascii="Nutmeg Light" w:hAnsi="Nutmeg Light"/>
                <w:i/>
                <w:color w:val="FFFFFF" w:themeColor="background1"/>
              </w:rPr>
            </w:pPr>
            <w:r w:rsidRPr="00E3032A">
              <w:rPr>
                <w:rFonts w:ascii="Nutmeg Light" w:hAnsi="Nutmeg Light"/>
                <w:bCs/>
                <w:color w:val="FFFFFF" w:themeColor="background1"/>
              </w:rPr>
              <w:t>Net Cost/ Gain:</w:t>
            </w:r>
          </w:p>
        </w:tc>
        <w:tc>
          <w:tcPr>
            <w:tcW w:w="4544" w:type="dxa"/>
            <w:shd w:val="clear" w:color="auto" w:fill="B1C9E8"/>
          </w:tcPr>
          <w:p w14:paraId="2F7AFE48" w14:textId="77777777" w:rsidR="00DA274E" w:rsidRPr="00E3032A" w:rsidRDefault="00DA274E" w:rsidP="003C0D04">
            <w:pPr>
              <w:rPr>
                <w:rFonts w:ascii="Nutmeg Light" w:hAnsi="Nutmeg Light"/>
                <w:bCs/>
                <w:i/>
                <w:color w:val="FFFFFF" w:themeColor="background1"/>
              </w:rPr>
            </w:pPr>
          </w:p>
        </w:tc>
      </w:tr>
    </w:tbl>
    <w:p w14:paraId="0C380BA1" w14:textId="77777777" w:rsidR="00DA274E" w:rsidRPr="00DA274E" w:rsidRDefault="00DA274E" w:rsidP="00DA274E">
      <w:pPr>
        <w:spacing w:before="240"/>
        <w:rPr>
          <w:color w:val="4C4C4C" w:themeColor="accent3"/>
        </w:rPr>
      </w:pPr>
    </w:p>
    <w:p w14:paraId="5D22E9AA" w14:textId="77777777" w:rsidR="00DA274E" w:rsidRPr="00DA274E" w:rsidRDefault="00DA274E" w:rsidP="00DA274E">
      <w:pPr>
        <w:rPr>
          <w:color w:val="4C4C4C" w:themeColor="accent3"/>
        </w:rPr>
      </w:pPr>
      <w:r w:rsidRPr="00DA274E">
        <w:rPr>
          <w:noProof/>
          <w:color w:val="4C4C4C" w:themeColor="accent3"/>
        </w:rPr>
        <w:drawing>
          <wp:inline distT="0" distB="0" distL="0" distR="0" wp14:anchorId="0FB00EF2" wp14:editId="17A5AB9F">
            <wp:extent cx="5731510" cy="2834005"/>
            <wp:effectExtent l="0" t="0" r="2540" b="4445"/>
            <wp:docPr id="27" name="Picture 27" descr="C:\Users\ehill.QSHEFFIELD\AppData\Local\Microsoft\Windows\INetCache\Content.Word\Multiple Regulations - Fil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hill.QSHEFFIELD\AppData\Local\Microsoft\Windows\INetCache\Content.Word\Multiple Regulations - Filter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34005"/>
                    </a:xfrm>
                    <a:prstGeom prst="rect">
                      <a:avLst/>
                    </a:prstGeom>
                    <a:noFill/>
                    <a:ln>
                      <a:noFill/>
                    </a:ln>
                  </pic:spPr>
                </pic:pic>
              </a:graphicData>
            </a:graphic>
          </wp:inline>
        </w:drawing>
      </w:r>
    </w:p>
    <w:p w14:paraId="1F6B1838" w14:textId="77777777" w:rsidR="00DA274E" w:rsidRPr="00DA274E" w:rsidRDefault="00DA274E" w:rsidP="00DA274E">
      <w:pPr>
        <w:jc w:val="center"/>
        <w:rPr>
          <w:i/>
          <w:color w:val="4C4C4C" w:themeColor="accent3"/>
        </w:rPr>
      </w:pPr>
      <w:r w:rsidRPr="00DA274E">
        <w:rPr>
          <w:i/>
          <w:color w:val="4C4C4C" w:themeColor="accent3"/>
        </w:rPr>
        <w:t>[With an electronic quality management system, various business processes can be managed and controlled centrally]</w:t>
      </w:r>
    </w:p>
    <w:p w14:paraId="6A8CE0AD" w14:textId="77777777" w:rsidR="00DA274E" w:rsidRPr="00DA274E" w:rsidRDefault="00DA274E" w:rsidP="00DA274E">
      <w:pPr>
        <w:spacing w:before="240"/>
        <w:rPr>
          <w:color w:val="4C4C4C" w:themeColor="accent3"/>
        </w:rPr>
      </w:pPr>
    </w:p>
    <w:p w14:paraId="39943FDD" w14:textId="3AC751AB" w:rsidR="00DA274E" w:rsidRPr="00DA274E" w:rsidRDefault="005A2D71" w:rsidP="005A2D71">
      <w:pPr>
        <w:pStyle w:val="Heading2"/>
      </w:pPr>
      <w:r w:rsidRPr="00DA274E">
        <w:t>Benefits</w:t>
      </w:r>
    </w:p>
    <w:p w14:paraId="0762D429" w14:textId="168BED98" w:rsidR="00DA274E" w:rsidRPr="00DA274E" w:rsidRDefault="00DA274E" w:rsidP="00DA274E">
      <w:pPr>
        <w:rPr>
          <w:color w:val="4C4C4C" w:themeColor="accent3"/>
        </w:rPr>
      </w:pPr>
      <w:r w:rsidRPr="00DA274E">
        <w:rPr>
          <w:color w:val="4C4C4C" w:themeColor="accent3"/>
        </w:rPr>
        <w:t>The proposed software system will benefit our company as follows:</w:t>
      </w:r>
    </w:p>
    <w:p w14:paraId="7571D852" w14:textId="2C2C63AB" w:rsidR="00DA274E" w:rsidRPr="00DA274E" w:rsidRDefault="00DA274E" w:rsidP="00DA274E">
      <w:pPr>
        <w:spacing w:before="240" w:after="60" w:line="240" w:lineRule="auto"/>
        <w:rPr>
          <w:bCs/>
          <w:color w:val="4C4C4C" w:themeColor="accent3"/>
        </w:rPr>
      </w:pPr>
    </w:p>
    <w:p w14:paraId="2B84C12B" w14:textId="131402A1" w:rsidR="00DA274E" w:rsidRPr="00DA274E" w:rsidRDefault="00DA274E" w:rsidP="00DA274E">
      <w:pPr>
        <w:rPr>
          <w:color w:val="4C4C4C" w:themeColor="accent3"/>
        </w:rPr>
      </w:pPr>
      <w:r w:rsidRPr="00DA274E">
        <w:rPr>
          <w:color w:val="4C4C4C" w:themeColor="accent3"/>
        </w:rPr>
        <w:t xml:space="preserve">The potential benefits that could be achieved by this project, due to the increased visibility and tracking, plus ability to better manage risk and cost savings are broken into Monetary (Hard) and Non-Monetary (Soft) benefits. </w:t>
      </w:r>
    </w:p>
    <w:p w14:paraId="1EF3605F" w14:textId="01B583EE" w:rsidR="00DA274E" w:rsidRPr="00DA274E" w:rsidRDefault="00E3032A" w:rsidP="00DA274E">
      <w:pPr>
        <w:rPr>
          <w:color w:val="4C4C4C" w:themeColor="accent3"/>
        </w:rPr>
      </w:pPr>
      <w:r w:rsidRPr="00DA274E">
        <w:rPr>
          <w:b/>
          <w:bCs/>
          <w:noProof/>
          <w:color w:val="4C4C4C" w:themeColor="accent3"/>
        </w:rPr>
        <mc:AlternateContent>
          <mc:Choice Requires="wps">
            <w:drawing>
              <wp:anchor distT="45720" distB="45720" distL="114300" distR="114300" simplePos="0" relativeHeight="251656704" behindDoc="0" locked="0" layoutInCell="1" allowOverlap="1" wp14:anchorId="7CBC1708" wp14:editId="2A12B8EA">
                <wp:simplePos x="0" y="0"/>
                <wp:positionH relativeFrom="margin">
                  <wp:align>left</wp:align>
                </wp:positionH>
                <wp:positionV relativeFrom="paragraph">
                  <wp:posOffset>814705</wp:posOffset>
                </wp:positionV>
                <wp:extent cx="5762625" cy="58769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8769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B3330A8" w14:textId="036ADECE" w:rsidR="00DA274E" w:rsidRPr="00E3032A" w:rsidRDefault="00DA274E" w:rsidP="005A2D71">
                            <w:pPr>
                              <w:pStyle w:val="Heading3"/>
                            </w:pPr>
                            <w:r w:rsidRPr="00E3032A">
                              <w:t xml:space="preserve">Benefits of </w:t>
                            </w:r>
                            <w:r w:rsidR="00B24581">
                              <w:t>an electronic management system</w:t>
                            </w:r>
                            <w:r w:rsidRPr="00E3032A">
                              <w:t xml:space="preserve">: </w:t>
                            </w:r>
                          </w:p>
                          <w:tbl>
                            <w:tblPr>
                              <w:tblStyle w:val="TableGrid"/>
                              <w:tblW w:w="8822" w:type="dxa"/>
                              <w:tblInd w:w="-4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11"/>
                              <w:gridCol w:w="4411"/>
                            </w:tblGrid>
                            <w:tr w:rsidR="005A2D71" w:rsidRPr="00E3032A" w14:paraId="752D12FC" w14:textId="77777777" w:rsidTr="003C51FB">
                              <w:trPr>
                                <w:trHeight w:val="195"/>
                              </w:trPr>
                              <w:tc>
                                <w:tcPr>
                                  <w:tcW w:w="4411" w:type="dxa"/>
                                </w:tcPr>
                                <w:p w14:paraId="45DE650A"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Assign responsibility</w:t>
                                  </w:r>
                                </w:p>
                              </w:tc>
                              <w:tc>
                                <w:tcPr>
                                  <w:tcW w:w="4411" w:type="dxa"/>
                                </w:tcPr>
                                <w:p w14:paraId="7FD6F97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Improved knowledge sharing</w:t>
                                  </w:r>
                                </w:p>
                              </w:tc>
                            </w:tr>
                            <w:tr w:rsidR="005A2D71" w:rsidRPr="00E3032A" w14:paraId="7564DB7B" w14:textId="77777777" w:rsidTr="003C51FB">
                              <w:trPr>
                                <w:trHeight w:val="195"/>
                              </w:trPr>
                              <w:tc>
                                <w:tcPr>
                                  <w:tcW w:w="4411" w:type="dxa"/>
                                </w:tcPr>
                                <w:p w14:paraId="5D3E35C5"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Scalable – Free end-users</w:t>
                                  </w:r>
                                </w:p>
                              </w:tc>
                              <w:tc>
                                <w:tcPr>
                                  <w:tcW w:w="4411" w:type="dxa"/>
                                </w:tcPr>
                                <w:p w14:paraId="36A1B9E2"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Centralise control </w:t>
                                  </w:r>
                                </w:p>
                              </w:tc>
                            </w:tr>
                            <w:tr w:rsidR="005A2D71" w:rsidRPr="00E3032A" w14:paraId="107304F0" w14:textId="77777777" w:rsidTr="003C51FB">
                              <w:trPr>
                                <w:trHeight w:val="195"/>
                              </w:trPr>
                              <w:tc>
                                <w:tcPr>
                                  <w:tcW w:w="4411" w:type="dxa"/>
                                </w:tcPr>
                                <w:p w14:paraId="3944E95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Underpin growth &amp; ongoing compliance</w:t>
                                  </w:r>
                                </w:p>
                              </w:tc>
                              <w:tc>
                                <w:tcPr>
                                  <w:tcW w:w="4411" w:type="dxa"/>
                                </w:tcPr>
                                <w:p w14:paraId="23B922A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Eliminate the need to scale headcount</w:t>
                                  </w:r>
                                </w:p>
                              </w:tc>
                            </w:tr>
                            <w:tr w:rsidR="005A2D71" w:rsidRPr="00E3032A" w14:paraId="4924EF29" w14:textId="77777777" w:rsidTr="003C51FB">
                              <w:trPr>
                                <w:trHeight w:val="195"/>
                              </w:trPr>
                              <w:tc>
                                <w:tcPr>
                                  <w:tcW w:w="4411" w:type="dxa"/>
                                </w:tcPr>
                                <w:p w14:paraId="27911B5E"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Improve accountability &amp; ownership</w:t>
                                  </w:r>
                                </w:p>
                              </w:tc>
                              <w:tc>
                                <w:tcPr>
                                  <w:tcW w:w="4411" w:type="dxa"/>
                                </w:tcPr>
                                <w:p w14:paraId="04D3B720"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Identify &amp; manage risk</w:t>
                                  </w:r>
                                </w:p>
                              </w:tc>
                            </w:tr>
                            <w:tr w:rsidR="005A2D71" w:rsidRPr="00E3032A" w14:paraId="2132B082" w14:textId="77777777" w:rsidTr="003C51FB">
                              <w:trPr>
                                <w:trHeight w:val="205"/>
                              </w:trPr>
                              <w:tc>
                                <w:tcPr>
                                  <w:tcW w:w="4411" w:type="dxa"/>
                                </w:tcPr>
                                <w:p w14:paraId="28F7DC00"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Monitor business performance </w:t>
                                  </w:r>
                                </w:p>
                              </w:tc>
                              <w:tc>
                                <w:tcPr>
                                  <w:tcW w:w="4411" w:type="dxa"/>
                                </w:tcPr>
                                <w:p w14:paraId="47BFB940"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Maximise investment</w:t>
                                  </w:r>
                                </w:p>
                              </w:tc>
                            </w:tr>
                            <w:tr w:rsidR="005A2D71" w:rsidRPr="00E3032A" w14:paraId="5150FE3C" w14:textId="77777777" w:rsidTr="003C51FB">
                              <w:trPr>
                                <w:trHeight w:val="118"/>
                              </w:trPr>
                              <w:tc>
                                <w:tcPr>
                                  <w:tcW w:w="4411" w:type="dxa"/>
                                </w:tcPr>
                                <w:p w14:paraId="30AA200D"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Proactive risk management</w:t>
                                  </w:r>
                                </w:p>
                              </w:tc>
                              <w:tc>
                                <w:tcPr>
                                  <w:tcW w:w="4411" w:type="dxa"/>
                                </w:tcPr>
                                <w:p w14:paraId="099C6EBD"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Prepared for audits</w:t>
                                  </w:r>
                                </w:p>
                              </w:tc>
                            </w:tr>
                            <w:tr w:rsidR="005A2D71" w:rsidRPr="00E3032A" w14:paraId="02EF45F7" w14:textId="77777777" w:rsidTr="003C51FB">
                              <w:trPr>
                                <w:trHeight w:val="205"/>
                              </w:trPr>
                              <w:tc>
                                <w:tcPr>
                                  <w:tcW w:w="4411" w:type="dxa"/>
                                </w:tcPr>
                                <w:p w14:paraId="2B3618C4"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Easier to manage ISO requirements </w:t>
                                  </w:r>
                                </w:p>
                              </w:tc>
                              <w:tc>
                                <w:tcPr>
                                  <w:tcW w:w="4411" w:type="dxa"/>
                                </w:tcPr>
                                <w:p w14:paraId="5560F04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Faster decision making</w:t>
                                  </w:r>
                                </w:p>
                              </w:tc>
                            </w:tr>
                            <w:tr w:rsidR="005A2D71" w:rsidRPr="00E3032A" w14:paraId="420C32FE" w14:textId="77777777" w:rsidTr="003C51FB">
                              <w:trPr>
                                <w:trHeight w:val="195"/>
                              </w:trPr>
                              <w:tc>
                                <w:tcPr>
                                  <w:tcW w:w="4411" w:type="dxa"/>
                                </w:tcPr>
                                <w:p w14:paraId="305BCA9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Reduced overheads</w:t>
                                  </w:r>
                                </w:p>
                              </w:tc>
                              <w:tc>
                                <w:tcPr>
                                  <w:tcW w:w="4411" w:type="dxa"/>
                                </w:tcPr>
                                <w:p w14:paraId="4C7866CA"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Control &amp; compliance</w:t>
                                  </w:r>
                                </w:p>
                              </w:tc>
                            </w:tr>
                            <w:tr w:rsidR="005A2D71" w:rsidRPr="00E3032A" w14:paraId="13ADC554" w14:textId="77777777" w:rsidTr="003C51FB">
                              <w:trPr>
                                <w:trHeight w:val="195"/>
                              </w:trPr>
                              <w:tc>
                                <w:tcPr>
                                  <w:tcW w:w="4411" w:type="dxa"/>
                                </w:tcPr>
                                <w:p w14:paraId="690D0B6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Better stakeholder relationships </w:t>
                                  </w:r>
                                </w:p>
                              </w:tc>
                              <w:tc>
                                <w:tcPr>
                                  <w:tcW w:w="4411" w:type="dxa"/>
                                </w:tcPr>
                                <w:p w14:paraId="347BFD3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Less frustration for employees </w:t>
                                  </w:r>
                                </w:p>
                              </w:tc>
                            </w:tr>
                            <w:tr w:rsidR="005A2D71" w:rsidRPr="00E3032A" w14:paraId="739C8EB4" w14:textId="77777777" w:rsidTr="003C51FB">
                              <w:trPr>
                                <w:trHeight w:val="195"/>
                              </w:trPr>
                              <w:tc>
                                <w:tcPr>
                                  <w:tcW w:w="4411" w:type="dxa"/>
                                </w:tcPr>
                                <w:p w14:paraId="0C77F0A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Demonstrate compliance </w:t>
                                  </w:r>
                                </w:p>
                              </w:tc>
                              <w:tc>
                                <w:tcPr>
                                  <w:tcW w:w="4411" w:type="dxa"/>
                                </w:tcPr>
                                <w:p w14:paraId="7057CE91"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Improved visibility of issues </w:t>
                                  </w:r>
                                </w:p>
                              </w:tc>
                            </w:tr>
                            <w:tr w:rsidR="005A2D71" w:rsidRPr="00E3032A" w14:paraId="5BC975C4" w14:textId="77777777" w:rsidTr="003C51FB">
                              <w:trPr>
                                <w:trHeight w:val="195"/>
                              </w:trPr>
                              <w:tc>
                                <w:tcPr>
                                  <w:tcW w:w="4411" w:type="dxa"/>
                                </w:tcPr>
                                <w:p w14:paraId="581B7D4F"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Reduce risk of hefty fines</w:t>
                                  </w:r>
                                </w:p>
                              </w:tc>
                              <w:tc>
                                <w:tcPr>
                                  <w:tcW w:w="4411" w:type="dxa"/>
                                </w:tcPr>
                                <w:p w14:paraId="31A32B8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Demonstrate commitment to quality</w:t>
                                  </w:r>
                                </w:p>
                              </w:tc>
                            </w:tr>
                            <w:tr w:rsidR="005A2D71" w:rsidRPr="00E3032A" w14:paraId="62CC96EB" w14:textId="77777777" w:rsidTr="003C51FB">
                              <w:trPr>
                                <w:trHeight w:val="195"/>
                              </w:trPr>
                              <w:tc>
                                <w:tcPr>
                                  <w:tcW w:w="4411" w:type="dxa"/>
                                </w:tcPr>
                                <w:p w14:paraId="5AB7C1FC"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Access anywhere, any time</w:t>
                                  </w:r>
                                </w:p>
                              </w:tc>
                              <w:tc>
                                <w:tcPr>
                                  <w:tcW w:w="4411" w:type="dxa"/>
                                </w:tcPr>
                                <w:p w14:paraId="5699BBF5"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Comprehensive reporting</w:t>
                                  </w:r>
                                </w:p>
                              </w:tc>
                            </w:tr>
                            <w:tr w:rsidR="005A2D71" w:rsidRPr="00E3032A" w14:paraId="7EE4F944" w14:textId="77777777" w:rsidTr="003C51FB">
                              <w:trPr>
                                <w:trHeight w:val="195"/>
                              </w:trPr>
                              <w:tc>
                                <w:tcPr>
                                  <w:tcW w:w="4411" w:type="dxa"/>
                                </w:tcPr>
                                <w:p w14:paraId="5DC6AB4F"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Reduce risk of non-conformity</w:t>
                                  </w:r>
                                </w:p>
                              </w:tc>
                              <w:tc>
                                <w:tcPr>
                                  <w:tcW w:w="4411" w:type="dxa"/>
                                </w:tcPr>
                                <w:p w14:paraId="29A6CBC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Stronger foundations for growth</w:t>
                                  </w:r>
                                </w:p>
                              </w:tc>
                            </w:tr>
                            <w:tr w:rsidR="005A2D71" w:rsidRPr="00E3032A" w14:paraId="19DD13C9" w14:textId="77777777" w:rsidTr="003C51FB">
                              <w:trPr>
                                <w:trHeight w:val="195"/>
                              </w:trPr>
                              <w:tc>
                                <w:tcPr>
                                  <w:tcW w:w="4411" w:type="dxa"/>
                                </w:tcPr>
                                <w:p w14:paraId="313BB3B2"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Enhanced reputation</w:t>
                                  </w:r>
                                </w:p>
                              </w:tc>
                              <w:tc>
                                <w:tcPr>
                                  <w:tcW w:w="4411" w:type="dxa"/>
                                </w:tcPr>
                                <w:p w14:paraId="5A696F3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Reduce poor quality </w:t>
                                  </w:r>
                                </w:p>
                              </w:tc>
                            </w:tr>
                            <w:tr w:rsidR="005A2D71" w:rsidRPr="00E3032A" w14:paraId="7B3BDAF0" w14:textId="77777777" w:rsidTr="003C51FB">
                              <w:trPr>
                                <w:trHeight w:val="195"/>
                              </w:trPr>
                              <w:tc>
                                <w:tcPr>
                                  <w:tcW w:w="4411" w:type="dxa"/>
                                </w:tcPr>
                                <w:p w14:paraId="514CC855"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Improve customer satisfaction</w:t>
                                  </w:r>
                                </w:p>
                              </w:tc>
                              <w:tc>
                                <w:tcPr>
                                  <w:tcW w:w="4411" w:type="dxa"/>
                                </w:tcPr>
                                <w:p w14:paraId="09AE3535"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Maximise available resources</w:t>
                                  </w:r>
                                </w:p>
                              </w:tc>
                            </w:tr>
                            <w:tr w:rsidR="005A2D71" w:rsidRPr="00E3032A" w14:paraId="4C0C72CC" w14:textId="77777777" w:rsidTr="003C51FB">
                              <w:trPr>
                                <w:trHeight w:val="195"/>
                              </w:trPr>
                              <w:tc>
                                <w:tcPr>
                                  <w:tcW w:w="4411" w:type="dxa"/>
                                </w:tcPr>
                                <w:p w14:paraId="424B1B3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Immediate feedback</w:t>
                                  </w:r>
                                </w:p>
                              </w:tc>
                              <w:tc>
                                <w:tcPr>
                                  <w:tcW w:w="4411" w:type="dxa"/>
                                </w:tcPr>
                                <w:p w14:paraId="56606B97"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Co-ordinate activity across multiple sites</w:t>
                                  </w:r>
                                </w:p>
                              </w:tc>
                            </w:tr>
                            <w:tr w:rsidR="005A2D71" w:rsidRPr="00E3032A" w14:paraId="0F110002" w14:textId="77777777" w:rsidTr="003C51FB">
                              <w:trPr>
                                <w:trHeight w:val="195"/>
                              </w:trPr>
                              <w:tc>
                                <w:tcPr>
                                  <w:tcW w:w="4411" w:type="dxa"/>
                                </w:tcPr>
                                <w:p w14:paraId="149CC804"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Deliver consistency</w:t>
                                  </w:r>
                                </w:p>
                              </w:tc>
                              <w:tc>
                                <w:tcPr>
                                  <w:tcW w:w="4411" w:type="dxa"/>
                                </w:tcPr>
                                <w:p w14:paraId="5DB1F501"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Automated emails</w:t>
                                  </w:r>
                                </w:p>
                              </w:tc>
                            </w:tr>
                          </w:tbl>
                          <w:p w14:paraId="1A39FBA2" w14:textId="77777777" w:rsidR="00DA274E" w:rsidRPr="00E3032A" w:rsidRDefault="00DA274E" w:rsidP="00DA274E">
                            <w:pPr>
                              <w:rPr>
                                <w:color w:val="FF585D" w:themeColor="text1"/>
                                <w:sz w:val="24"/>
                                <w:szCs w:val="24"/>
                              </w:rPr>
                            </w:pPr>
                          </w:p>
                          <w:p w14:paraId="3D774474" w14:textId="77777777" w:rsidR="00DA274E" w:rsidRPr="00E3032A" w:rsidRDefault="00DA274E" w:rsidP="00DA274E">
                            <w:pPr>
                              <w:rPr>
                                <w:color w:val="FF585D" w:themeColor="text1"/>
                                <w:sz w:val="24"/>
                                <w:szCs w:val="24"/>
                              </w:rPr>
                            </w:pPr>
                          </w:p>
                          <w:p w14:paraId="2389DE60" w14:textId="77777777" w:rsidR="00DA274E" w:rsidRPr="00E3032A" w:rsidRDefault="00DA274E" w:rsidP="00DA274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C1708" id="_x0000_t202" coordsize="21600,21600" o:spt="202" path="m,l,21600r21600,l21600,xe">
                <v:stroke joinstyle="miter"/>
                <v:path gradientshapeok="t" o:connecttype="rect"/>
              </v:shapetype>
              <v:shape id="Text Box 2" o:spid="_x0000_s1029" type="#_x0000_t202" style="position:absolute;margin-left:0;margin-top:64.15pt;width:453.75pt;height:462.75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" fillcolor="white [3201]" strokecolor="white [3208]" strokeweight="1pt">
                <v:textbox>
                  <w:txbxContent>
                    <w:p w14:paraId="0B3330A8" w14:textId="036ADECE" w:rsidR="00DA274E" w:rsidRPr="00E3032A" w:rsidRDefault="00DA274E" w:rsidP="005A2D71">
                      <w:pPr>
                        <w:pStyle w:val="Heading3"/>
                      </w:pPr>
                      <w:r w:rsidRPr="00E3032A">
                        <w:t xml:space="preserve">Benefits of </w:t>
                      </w:r>
                      <w:r w:rsidR="00B24581">
                        <w:t>an electronic management system</w:t>
                      </w:r>
                      <w:r w:rsidRPr="00E3032A">
                        <w:t xml:space="preserve">: </w:t>
                      </w:r>
                    </w:p>
                    <w:tbl>
                      <w:tblPr>
                        <w:tblStyle w:val="TableGrid"/>
                        <w:tblW w:w="8822" w:type="dxa"/>
                        <w:tblInd w:w="-4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11"/>
                        <w:gridCol w:w="4411"/>
                      </w:tblGrid>
                      <w:tr w:rsidR="005A2D71" w:rsidRPr="00E3032A" w14:paraId="752D12FC" w14:textId="77777777" w:rsidTr="003C51FB">
                        <w:trPr>
                          <w:trHeight w:val="195"/>
                        </w:trPr>
                        <w:tc>
                          <w:tcPr>
                            <w:tcW w:w="4411" w:type="dxa"/>
                          </w:tcPr>
                          <w:p w14:paraId="45DE650A"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Assign responsibility</w:t>
                            </w:r>
                          </w:p>
                        </w:tc>
                        <w:tc>
                          <w:tcPr>
                            <w:tcW w:w="4411" w:type="dxa"/>
                          </w:tcPr>
                          <w:p w14:paraId="7FD6F97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Improved knowledge sharing</w:t>
                            </w:r>
                          </w:p>
                        </w:tc>
                      </w:tr>
                      <w:tr w:rsidR="005A2D71" w:rsidRPr="00E3032A" w14:paraId="7564DB7B" w14:textId="77777777" w:rsidTr="003C51FB">
                        <w:trPr>
                          <w:trHeight w:val="195"/>
                        </w:trPr>
                        <w:tc>
                          <w:tcPr>
                            <w:tcW w:w="4411" w:type="dxa"/>
                          </w:tcPr>
                          <w:p w14:paraId="5D3E35C5"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Scalable – Free end-users</w:t>
                            </w:r>
                          </w:p>
                        </w:tc>
                        <w:tc>
                          <w:tcPr>
                            <w:tcW w:w="4411" w:type="dxa"/>
                          </w:tcPr>
                          <w:p w14:paraId="36A1B9E2"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Centralise control </w:t>
                            </w:r>
                          </w:p>
                        </w:tc>
                      </w:tr>
                      <w:tr w:rsidR="005A2D71" w:rsidRPr="00E3032A" w14:paraId="107304F0" w14:textId="77777777" w:rsidTr="003C51FB">
                        <w:trPr>
                          <w:trHeight w:val="195"/>
                        </w:trPr>
                        <w:tc>
                          <w:tcPr>
                            <w:tcW w:w="4411" w:type="dxa"/>
                          </w:tcPr>
                          <w:p w14:paraId="3944E95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Underpin growth &amp; ongoing compliance</w:t>
                            </w:r>
                          </w:p>
                        </w:tc>
                        <w:tc>
                          <w:tcPr>
                            <w:tcW w:w="4411" w:type="dxa"/>
                          </w:tcPr>
                          <w:p w14:paraId="23B922A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Eliminate the need to scale headcount</w:t>
                            </w:r>
                          </w:p>
                        </w:tc>
                      </w:tr>
                      <w:tr w:rsidR="005A2D71" w:rsidRPr="00E3032A" w14:paraId="4924EF29" w14:textId="77777777" w:rsidTr="003C51FB">
                        <w:trPr>
                          <w:trHeight w:val="195"/>
                        </w:trPr>
                        <w:tc>
                          <w:tcPr>
                            <w:tcW w:w="4411" w:type="dxa"/>
                          </w:tcPr>
                          <w:p w14:paraId="27911B5E"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Improve accountability &amp; ownership</w:t>
                            </w:r>
                          </w:p>
                        </w:tc>
                        <w:tc>
                          <w:tcPr>
                            <w:tcW w:w="4411" w:type="dxa"/>
                          </w:tcPr>
                          <w:p w14:paraId="04D3B720"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Identify &amp; manage risk</w:t>
                            </w:r>
                          </w:p>
                        </w:tc>
                      </w:tr>
                      <w:tr w:rsidR="005A2D71" w:rsidRPr="00E3032A" w14:paraId="2132B082" w14:textId="77777777" w:rsidTr="003C51FB">
                        <w:trPr>
                          <w:trHeight w:val="205"/>
                        </w:trPr>
                        <w:tc>
                          <w:tcPr>
                            <w:tcW w:w="4411" w:type="dxa"/>
                          </w:tcPr>
                          <w:p w14:paraId="28F7DC00"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Monitor business performance </w:t>
                            </w:r>
                          </w:p>
                        </w:tc>
                        <w:tc>
                          <w:tcPr>
                            <w:tcW w:w="4411" w:type="dxa"/>
                          </w:tcPr>
                          <w:p w14:paraId="47BFB940"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Maximise investment</w:t>
                            </w:r>
                          </w:p>
                        </w:tc>
                      </w:tr>
                      <w:tr w:rsidR="005A2D71" w:rsidRPr="00E3032A" w14:paraId="5150FE3C" w14:textId="77777777" w:rsidTr="003C51FB">
                        <w:trPr>
                          <w:trHeight w:val="118"/>
                        </w:trPr>
                        <w:tc>
                          <w:tcPr>
                            <w:tcW w:w="4411" w:type="dxa"/>
                          </w:tcPr>
                          <w:p w14:paraId="30AA200D"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Proactive risk management</w:t>
                            </w:r>
                          </w:p>
                        </w:tc>
                        <w:tc>
                          <w:tcPr>
                            <w:tcW w:w="4411" w:type="dxa"/>
                          </w:tcPr>
                          <w:p w14:paraId="099C6EBD"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Prepared for audits</w:t>
                            </w:r>
                          </w:p>
                        </w:tc>
                      </w:tr>
                      <w:tr w:rsidR="005A2D71" w:rsidRPr="00E3032A" w14:paraId="02EF45F7" w14:textId="77777777" w:rsidTr="003C51FB">
                        <w:trPr>
                          <w:trHeight w:val="205"/>
                        </w:trPr>
                        <w:tc>
                          <w:tcPr>
                            <w:tcW w:w="4411" w:type="dxa"/>
                          </w:tcPr>
                          <w:p w14:paraId="2B3618C4"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Easier to manage ISO requirements </w:t>
                            </w:r>
                          </w:p>
                        </w:tc>
                        <w:tc>
                          <w:tcPr>
                            <w:tcW w:w="4411" w:type="dxa"/>
                          </w:tcPr>
                          <w:p w14:paraId="5560F04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Faster decision making</w:t>
                            </w:r>
                          </w:p>
                        </w:tc>
                      </w:tr>
                      <w:tr w:rsidR="005A2D71" w:rsidRPr="00E3032A" w14:paraId="420C32FE" w14:textId="77777777" w:rsidTr="003C51FB">
                        <w:trPr>
                          <w:trHeight w:val="195"/>
                        </w:trPr>
                        <w:tc>
                          <w:tcPr>
                            <w:tcW w:w="4411" w:type="dxa"/>
                          </w:tcPr>
                          <w:p w14:paraId="305BCA9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Reduced overheads</w:t>
                            </w:r>
                          </w:p>
                        </w:tc>
                        <w:tc>
                          <w:tcPr>
                            <w:tcW w:w="4411" w:type="dxa"/>
                          </w:tcPr>
                          <w:p w14:paraId="4C7866CA"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Control &amp; compliance</w:t>
                            </w:r>
                          </w:p>
                        </w:tc>
                      </w:tr>
                      <w:tr w:rsidR="005A2D71" w:rsidRPr="00E3032A" w14:paraId="13ADC554" w14:textId="77777777" w:rsidTr="003C51FB">
                        <w:trPr>
                          <w:trHeight w:val="195"/>
                        </w:trPr>
                        <w:tc>
                          <w:tcPr>
                            <w:tcW w:w="4411" w:type="dxa"/>
                          </w:tcPr>
                          <w:p w14:paraId="690D0B6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Better stakeholder relationships </w:t>
                            </w:r>
                          </w:p>
                        </w:tc>
                        <w:tc>
                          <w:tcPr>
                            <w:tcW w:w="4411" w:type="dxa"/>
                          </w:tcPr>
                          <w:p w14:paraId="347BFD3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Less frustration for employees </w:t>
                            </w:r>
                          </w:p>
                        </w:tc>
                      </w:tr>
                      <w:tr w:rsidR="005A2D71" w:rsidRPr="00E3032A" w14:paraId="739C8EB4" w14:textId="77777777" w:rsidTr="003C51FB">
                        <w:trPr>
                          <w:trHeight w:val="195"/>
                        </w:trPr>
                        <w:tc>
                          <w:tcPr>
                            <w:tcW w:w="4411" w:type="dxa"/>
                          </w:tcPr>
                          <w:p w14:paraId="0C77F0A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Demonstrate compliance </w:t>
                            </w:r>
                          </w:p>
                        </w:tc>
                        <w:tc>
                          <w:tcPr>
                            <w:tcW w:w="4411" w:type="dxa"/>
                          </w:tcPr>
                          <w:p w14:paraId="7057CE91"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Improved visibility of issues </w:t>
                            </w:r>
                          </w:p>
                        </w:tc>
                      </w:tr>
                      <w:tr w:rsidR="005A2D71" w:rsidRPr="00E3032A" w14:paraId="5BC975C4" w14:textId="77777777" w:rsidTr="003C51FB">
                        <w:trPr>
                          <w:trHeight w:val="195"/>
                        </w:trPr>
                        <w:tc>
                          <w:tcPr>
                            <w:tcW w:w="4411" w:type="dxa"/>
                          </w:tcPr>
                          <w:p w14:paraId="581B7D4F"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Reduce risk of hefty fines</w:t>
                            </w:r>
                          </w:p>
                        </w:tc>
                        <w:tc>
                          <w:tcPr>
                            <w:tcW w:w="4411" w:type="dxa"/>
                          </w:tcPr>
                          <w:p w14:paraId="31A32B86"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Demonstrate commitment to quality</w:t>
                            </w:r>
                          </w:p>
                        </w:tc>
                      </w:tr>
                      <w:tr w:rsidR="005A2D71" w:rsidRPr="00E3032A" w14:paraId="62CC96EB" w14:textId="77777777" w:rsidTr="003C51FB">
                        <w:trPr>
                          <w:trHeight w:val="195"/>
                        </w:trPr>
                        <w:tc>
                          <w:tcPr>
                            <w:tcW w:w="4411" w:type="dxa"/>
                          </w:tcPr>
                          <w:p w14:paraId="5AB7C1FC"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Access anywhere, any time</w:t>
                            </w:r>
                          </w:p>
                        </w:tc>
                        <w:tc>
                          <w:tcPr>
                            <w:tcW w:w="4411" w:type="dxa"/>
                          </w:tcPr>
                          <w:p w14:paraId="5699BBF5"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Comprehensive reporting</w:t>
                            </w:r>
                          </w:p>
                        </w:tc>
                      </w:tr>
                      <w:tr w:rsidR="005A2D71" w:rsidRPr="00E3032A" w14:paraId="7EE4F944" w14:textId="77777777" w:rsidTr="003C51FB">
                        <w:trPr>
                          <w:trHeight w:val="195"/>
                        </w:trPr>
                        <w:tc>
                          <w:tcPr>
                            <w:tcW w:w="4411" w:type="dxa"/>
                          </w:tcPr>
                          <w:p w14:paraId="5DC6AB4F"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Reduce risk of non-conformity</w:t>
                            </w:r>
                          </w:p>
                        </w:tc>
                        <w:tc>
                          <w:tcPr>
                            <w:tcW w:w="4411" w:type="dxa"/>
                          </w:tcPr>
                          <w:p w14:paraId="29A6CBC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Stronger foundations for growth</w:t>
                            </w:r>
                          </w:p>
                        </w:tc>
                      </w:tr>
                      <w:tr w:rsidR="005A2D71" w:rsidRPr="00E3032A" w14:paraId="19DD13C9" w14:textId="77777777" w:rsidTr="003C51FB">
                        <w:trPr>
                          <w:trHeight w:val="195"/>
                        </w:trPr>
                        <w:tc>
                          <w:tcPr>
                            <w:tcW w:w="4411" w:type="dxa"/>
                          </w:tcPr>
                          <w:p w14:paraId="313BB3B2"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Enhanced reputation</w:t>
                            </w:r>
                          </w:p>
                        </w:tc>
                        <w:tc>
                          <w:tcPr>
                            <w:tcW w:w="4411" w:type="dxa"/>
                          </w:tcPr>
                          <w:p w14:paraId="5A696F3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 xml:space="preserve">Reduce poor quality </w:t>
                            </w:r>
                          </w:p>
                        </w:tc>
                      </w:tr>
                      <w:tr w:rsidR="005A2D71" w:rsidRPr="00E3032A" w14:paraId="7B3BDAF0" w14:textId="77777777" w:rsidTr="003C51FB">
                        <w:trPr>
                          <w:trHeight w:val="195"/>
                        </w:trPr>
                        <w:tc>
                          <w:tcPr>
                            <w:tcW w:w="4411" w:type="dxa"/>
                          </w:tcPr>
                          <w:p w14:paraId="514CC855"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Improve customer satisfaction</w:t>
                            </w:r>
                          </w:p>
                        </w:tc>
                        <w:tc>
                          <w:tcPr>
                            <w:tcW w:w="4411" w:type="dxa"/>
                          </w:tcPr>
                          <w:p w14:paraId="09AE3535"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Maximise available resources</w:t>
                            </w:r>
                          </w:p>
                        </w:tc>
                      </w:tr>
                      <w:tr w:rsidR="005A2D71" w:rsidRPr="00E3032A" w14:paraId="4C0C72CC" w14:textId="77777777" w:rsidTr="003C51FB">
                        <w:trPr>
                          <w:trHeight w:val="195"/>
                        </w:trPr>
                        <w:tc>
                          <w:tcPr>
                            <w:tcW w:w="4411" w:type="dxa"/>
                          </w:tcPr>
                          <w:p w14:paraId="424B1B3B"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Immediate feedback</w:t>
                            </w:r>
                          </w:p>
                        </w:tc>
                        <w:tc>
                          <w:tcPr>
                            <w:tcW w:w="4411" w:type="dxa"/>
                          </w:tcPr>
                          <w:p w14:paraId="56606B97"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Co-ordinate activity across multiple sites</w:t>
                            </w:r>
                          </w:p>
                        </w:tc>
                      </w:tr>
                      <w:tr w:rsidR="005A2D71" w:rsidRPr="00E3032A" w14:paraId="0F110002" w14:textId="77777777" w:rsidTr="003C51FB">
                        <w:trPr>
                          <w:trHeight w:val="195"/>
                        </w:trPr>
                        <w:tc>
                          <w:tcPr>
                            <w:tcW w:w="4411" w:type="dxa"/>
                          </w:tcPr>
                          <w:p w14:paraId="149CC804"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Deliver consistency</w:t>
                            </w:r>
                          </w:p>
                        </w:tc>
                        <w:tc>
                          <w:tcPr>
                            <w:tcW w:w="4411" w:type="dxa"/>
                          </w:tcPr>
                          <w:p w14:paraId="5DB1F501" w14:textId="77777777" w:rsidR="00DA274E" w:rsidRPr="00E3032A" w:rsidRDefault="00DA274E" w:rsidP="00DA274E">
                            <w:pPr>
                              <w:pStyle w:val="ListParagraph"/>
                              <w:numPr>
                                <w:ilvl w:val="0"/>
                                <w:numId w:val="18"/>
                              </w:numPr>
                              <w:rPr>
                                <w:rFonts w:ascii="Nutmeg Light" w:hAnsi="Nutmeg Light"/>
                                <w:color w:val="666666"/>
                                <w:sz w:val="24"/>
                                <w:szCs w:val="24"/>
                              </w:rPr>
                            </w:pPr>
                            <w:r w:rsidRPr="00E3032A">
                              <w:rPr>
                                <w:rFonts w:ascii="Nutmeg Light" w:hAnsi="Nutmeg Light"/>
                                <w:color w:val="666666"/>
                                <w:sz w:val="24"/>
                                <w:szCs w:val="24"/>
                              </w:rPr>
                              <w:t>Automated emails</w:t>
                            </w:r>
                          </w:p>
                        </w:tc>
                      </w:tr>
                    </w:tbl>
                    <w:p w14:paraId="1A39FBA2" w14:textId="77777777" w:rsidR="00DA274E" w:rsidRPr="00E3032A" w:rsidRDefault="00DA274E" w:rsidP="00DA274E">
                      <w:pPr>
                        <w:rPr>
                          <w:color w:val="FF585D" w:themeColor="text1"/>
                          <w:sz w:val="24"/>
                          <w:szCs w:val="24"/>
                        </w:rPr>
                      </w:pPr>
                    </w:p>
                    <w:p w14:paraId="3D774474" w14:textId="77777777" w:rsidR="00DA274E" w:rsidRPr="00E3032A" w:rsidRDefault="00DA274E" w:rsidP="00DA274E">
                      <w:pPr>
                        <w:rPr>
                          <w:color w:val="FF585D" w:themeColor="text1"/>
                          <w:sz w:val="24"/>
                          <w:szCs w:val="24"/>
                        </w:rPr>
                      </w:pPr>
                    </w:p>
                    <w:p w14:paraId="2389DE60" w14:textId="77777777" w:rsidR="00DA274E" w:rsidRPr="00E3032A" w:rsidRDefault="00DA274E" w:rsidP="00DA274E">
                      <w:pPr>
                        <w:rPr>
                          <w:sz w:val="24"/>
                          <w:szCs w:val="24"/>
                        </w:rPr>
                      </w:pPr>
                    </w:p>
                  </w:txbxContent>
                </v:textbox>
                <w10:wrap type="square" anchorx="margin"/>
              </v:shape>
            </w:pict>
          </mc:Fallback>
        </mc:AlternateContent>
      </w:r>
    </w:p>
    <w:p w14:paraId="79C4D681" w14:textId="77777777" w:rsidR="00DA274E" w:rsidRPr="00DA274E" w:rsidRDefault="00DA274E" w:rsidP="005A2D71">
      <w:pPr>
        <w:pStyle w:val="Heading3"/>
      </w:pPr>
      <w:r w:rsidRPr="00DA274E">
        <w:t>Monetary</w:t>
      </w:r>
    </w:p>
    <w:tbl>
      <w:tblPr>
        <w:tblStyle w:val="TableGrid"/>
        <w:tblW w:w="9111" w:type="dxa"/>
        <w:tblBorders>
          <w:top w:val="single" w:sz="8" w:space="0" w:color="626FE6"/>
          <w:left w:val="single" w:sz="8" w:space="0" w:color="626FE6"/>
          <w:bottom w:val="single" w:sz="8" w:space="0" w:color="626FE6"/>
          <w:right w:val="single" w:sz="8" w:space="0" w:color="626FE6"/>
          <w:insideH w:val="single" w:sz="8" w:space="0" w:color="626FE6"/>
          <w:insideV w:val="single" w:sz="8" w:space="0" w:color="626FE6"/>
        </w:tblBorders>
        <w:tblLook w:val="04A0" w:firstRow="1" w:lastRow="0" w:firstColumn="1" w:lastColumn="0" w:noHBand="0" w:noVBand="1"/>
      </w:tblPr>
      <w:tblGrid>
        <w:gridCol w:w="605"/>
        <w:gridCol w:w="1556"/>
        <w:gridCol w:w="3542"/>
        <w:gridCol w:w="2366"/>
        <w:gridCol w:w="1042"/>
      </w:tblGrid>
      <w:tr w:rsidR="00DA274E" w:rsidRPr="00DA274E" w14:paraId="7E280CC2" w14:textId="77777777" w:rsidTr="00E3032A">
        <w:trPr>
          <w:trHeight w:val="632"/>
        </w:trPr>
        <w:tc>
          <w:tcPr>
            <w:tcW w:w="607" w:type="dxa"/>
            <w:shd w:val="clear" w:color="auto" w:fill="B1C9E8"/>
          </w:tcPr>
          <w:p w14:paraId="0F660355" w14:textId="77777777" w:rsidR="00DA274E" w:rsidRPr="00E3032A" w:rsidRDefault="00DA274E" w:rsidP="003C0D04">
            <w:pPr>
              <w:rPr>
                <w:rFonts w:ascii="Nutmeg Light" w:hAnsi="Nutmeg Light"/>
                <w:b/>
                <w:color w:val="FFFFFF" w:themeColor="background1"/>
              </w:rPr>
            </w:pPr>
            <w:r w:rsidRPr="00E3032A">
              <w:rPr>
                <w:rFonts w:ascii="Nutmeg Light" w:hAnsi="Nutmeg Light"/>
                <w:b/>
                <w:color w:val="FFFFFF" w:themeColor="background1"/>
              </w:rPr>
              <w:t>No.</w:t>
            </w:r>
          </w:p>
        </w:tc>
        <w:tc>
          <w:tcPr>
            <w:tcW w:w="1390" w:type="dxa"/>
            <w:shd w:val="clear" w:color="auto" w:fill="B1C9E8"/>
          </w:tcPr>
          <w:p w14:paraId="579AA014" w14:textId="77777777" w:rsidR="00DA274E" w:rsidRPr="00E3032A" w:rsidRDefault="00DA274E" w:rsidP="003C0D04">
            <w:pPr>
              <w:rPr>
                <w:rFonts w:ascii="Nutmeg Light" w:hAnsi="Nutmeg Light"/>
                <w:b/>
                <w:color w:val="FFFFFF" w:themeColor="background1"/>
              </w:rPr>
            </w:pPr>
            <w:r w:rsidRPr="00E3032A">
              <w:rPr>
                <w:rFonts w:ascii="Nutmeg Light" w:hAnsi="Nutmeg Light"/>
                <w:b/>
                <w:color w:val="FFFFFF" w:themeColor="background1"/>
              </w:rPr>
              <w:t>Period of Realisation</w:t>
            </w:r>
          </w:p>
        </w:tc>
        <w:tc>
          <w:tcPr>
            <w:tcW w:w="3628" w:type="dxa"/>
            <w:shd w:val="clear" w:color="auto" w:fill="B1C9E8"/>
          </w:tcPr>
          <w:p w14:paraId="61FC150D" w14:textId="77777777" w:rsidR="00DA274E" w:rsidRPr="00E3032A" w:rsidRDefault="00DA274E" w:rsidP="003C0D04">
            <w:pPr>
              <w:rPr>
                <w:rFonts w:ascii="Nutmeg Light" w:hAnsi="Nutmeg Light"/>
                <w:b/>
                <w:color w:val="FFFFFF" w:themeColor="background1"/>
              </w:rPr>
            </w:pPr>
            <w:r w:rsidRPr="00E3032A">
              <w:rPr>
                <w:rFonts w:ascii="Nutmeg Light" w:hAnsi="Nutmeg Light"/>
                <w:b/>
                <w:color w:val="FFFFFF" w:themeColor="background1"/>
              </w:rPr>
              <w:t>Description</w:t>
            </w:r>
          </w:p>
        </w:tc>
        <w:tc>
          <w:tcPr>
            <w:tcW w:w="2434" w:type="dxa"/>
            <w:shd w:val="clear" w:color="auto" w:fill="B1C9E8"/>
          </w:tcPr>
          <w:p w14:paraId="1EC0823F" w14:textId="77777777" w:rsidR="00DA274E" w:rsidRPr="00E3032A" w:rsidRDefault="00DA274E" w:rsidP="003C0D04">
            <w:pPr>
              <w:rPr>
                <w:rFonts w:ascii="Nutmeg Light" w:hAnsi="Nutmeg Light"/>
                <w:b/>
                <w:color w:val="FFFFFF" w:themeColor="background1"/>
              </w:rPr>
            </w:pPr>
            <w:r w:rsidRPr="00E3032A">
              <w:rPr>
                <w:rFonts w:ascii="Nutmeg Light" w:hAnsi="Nutmeg Light"/>
                <w:b/>
                <w:color w:val="FFFFFF" w:themeColor="background1"/>
              </w:rPr>
              <w:t>Measure</w:t>
            </w:r>
          </w:p>
        </w:tc>
        <w:tc>
          <w:tcPr>
            <w:tcW w:w="1052" w:type="dxa"/>
            <w:shd w:val="clear" w:color="auto" w:fill="B1C9E8"/>
          </w:tcPr>
          <w:p w14:paraId="5A515B4A" w14:textId="77777777" w:rsidR="00DA274E" w:rsidRPr="00E3032A" w:rsidRDefault="00DA274E" w:rsidP="003C0D04">
            <w:pPr>
              <w:rPr>
                <w:rFonts w:ascii="Nutmeg Light" w:hAnsi="Nutmeg Light"/>
                <w:b/>
                <w:color w:val="FFFFFF" w:themeColor="background1"/>
              </w:rPr>
            </w:pPr>
            <w:r w:rsidRPr="00E3032A">
              <w:rPr>
                <w:rFonts w:ascii="Nutmeg Light" w:hAnsi="Nutmeg Light"/>
                <w:b/>
                <w:color w:val="FFFFFF" w:themeColor="background1"/>
              </w:rPr>
              <w:t>£ Value</w:t>
            </w:r>
          </w:p>
        </w:tc>
      </w:tr>
      <w:tr w:rsidR="00DA274E" w:rsidRPr="00DA274E" w14:paraId="5F99C478" w14:textId="77777777" w:rsidTr="00E3032A">
        <w:trPr>
          <w:trHeight w:val="2378"/>
        </w:trPr>
        <w:tc>
          <w:tcPr>
            <w:tcW w:w="607" w:type="dxa"/>
          </w:tcPr>
          <w:p w14:paraId="617E5760"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1</w:t>
            </w:r>
          </w:p>
        </w:tc>
        <w:tc>
          <w:tcPr>
            <w:tcW w:w="1390" w:type="dxa"/>
          </w:tcPr>
          <w:p w14:paraId="46EAE31A"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Years 1-5</w:t>
            </w:r>
          </w:p>
        </w:tc>
        <w:tc>
          <w:tcPr>
            <w:tcW w:w="3628" w:type="dxa"/>
          </w:tcPr>
          <w:p w14:paraId="3C17457F"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Cost deferral – Recruitment of an Auditor</w:t>
            </w:r>
          </w:p>
          <w:p w14:paraId="63D1E5F0" w14:textId="77777777" w:rsidR="00DA274E" w:rsidRPr="00DA274E" w:rsidRDefault="00DA274E" w:rsidP="003C0D04">
            <w:pPr>
              <w:rPr>
                <w:rFonts w:ascii="Nutmeg Light" w:hAnsi="Nutmeg Light"/>
                <w:b/>
                <w:color w:val="4C4C4C" w:themeColor="accent3"/>
              </w:rPr>
            </w:pPr>
            <w:r w:rsidRPr="00DA274E">
              <w:rPr>
                <w:rFonts w:ascii="Nutmeg Light" w:hAnsi="Nutmeg Light"/>
                <w:color w:val="4C4C4C" w:themeColor="accent3"/>
              </w:rPr>
              <w:t xml:space="preserve">As it stands with current systems, meeting the audit activity target of 70% of an auditor’s time would mean employing an additional auditor to ease capacity. The implementation of a software system would remove the need to employ an additional auditor to meet the target. </w:t>
            </w:r>
            <w:r w:rsidRPr="00DA274E">
              <w:rPr>
                <w:rFonts w:ascii="Nutmeg Light" w:hAnsi="Nutmeg Light"/>
                <w:b/>
                <w:color w:val="4C4C4C" w:themeColor="accent3"/>
              </w:rPr>
              <w:t>(Based on static company growth)</w:t>
            </w:r>
          </w:p>
        </w:tc>
        <w:tc>
          <w:tcPr>
            <w:tcW w:w="2434" w:type="dxa"/>
          </w:tcPr>
          <w:p w14:paraId="066F0900"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Quality Time Sheets</w:t>
            </w:r>
          </w:p>
          <w:p w14:paraId="6CB8EC2F"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Quality Headcount</w:t>
            </w:r>
          </w:p>
          <w:p w14:paraId="0D49C734"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Quality P&amp;L</w:t>
            </w:r>
          </w:p>
        </w:tc>
        <w:tc>
          <w:tcPr>
            <w:tcW w:w="1052" w:type="dxa"/>
          </w:tcPr>
          <w:p w14:paraId="626BE0BE" w14:textId="77777777" w:rsidR="00DA274E" w:rsidRPr="00DA274E" w:rsidRDefault="00DA274E" w:rsidP="003C0D04">
            <w:pPr>
              <w:rPr>
                <w:rFonts w:ascii="Nutmeg Light" w:hAnsi="Nutmeg Light"/>
                <w:color w:val="4C4C4C" w:themeColor="accent3"/>
              </w:rPr>
            </w:pPr>
          </w:p>
        </w:tc>
      </w:tr>
      <w:tr w:rsidR="00DA274E" w:rsidRPr="00DA274E" w14:paraId="6806741F" w14:textId="77777777" w:rsidTr="00E3032A">
        <w:trPr>
          <w:trHeight w:val="632"/>
        </w:trPr>
        <w:tc>
          <w:tcPr>
            <w:tcW w:w="607" w:type="dxa"/>
          </w:tcPr>
          <w:p w14:paraId="29131B91"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2</w:t>
            </w:r>
          </w:p>
        </w:tc>
        <w:tc>
          <w:tcPr>
            <w:tcW w:w="1390" w:type="dxa"/>
          </w:tcPr>
          <w:p w14:paraId="5D1559B3"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Years 1-5</w:t>
            </w:r>
          </w:p>
        </w:tc>
        <w:tc>
          <w:tcPr>
            <w:tcW w:w="3628" w:type="dxa"/>
          </w:tcPr>
          <w:p w14:paraId="171F0192"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Removal of Controlled Document courier costs</w:t>
            </w:r>
          </w:p>
        </w:tc>
        <w:tc>
          <w:tcPr>
            <w:tcW w:w="2434" w:type="dxa"/>
          </w:tcPr>
          <w:p w14:paraId="1B8BF3D7"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Quality P&amp;L</w:t>
            </w:r>
          </w:p>
        </w:tc>
        <w:tc>
          <w:tcPr>
            <w:tcW w:w="1052" w:type="dxa"/>
          </w:tcPr>
          <w:p w14:paraId="6316429D" w14:textId="77777777" w:rsidR="00DA274E" w:rsidRPr="00DA274E" w:rsidRDefault="00DA274E" w:rsidP="003C0D04">
            <w:pPr>
              <w:rPr>
                <w:rFonts w:ascii="Nutmeg Light" w:hAnsi="Nutmeg Light"/>
                <w:color w:val="4C4C4C" w:themeColor="accent3"/>
              </w:rPr>
            </w:pPr>
          </w:p>
        </w:tc>
      </w:tr>
      <w:tr w:rsidR="00DA274E" w:rsidRPr="00DA274E" w14:paraId="3AF8DC2C" w14:textId="77777777" w:rsidTr="00E3032A">
        <w:trPr>
          <w:trHeight w:val="619"/>
        </w:trPr>
        <w:tc>
          <w:tcPr>
            <w:tcW w:w="607" w:type="dxa"/>
          </w:tcPr>
          <w:p w14:paraId="5AA1C976"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3</w:t>
            </w:r>
          </w:p>
        </w:tc>
        <w:tc>
          <w:tcPr>
            <w:tcW w:w="1390" w:type="dxa"/>
          </w:tcPr>
          <w:p w14:paraId="0BBAABE8"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Years 1-5</w:t>
            </w:r>
          </w:p>
        </w:tc>
        <w:tc>
          <w:tcPr>
            <w:tcW w:w="3628" w:type="dxa"/>
          </w:tcPr>
          <w:p w14:paraId="1361964F"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Removal of Controlled Document copying costs</w:t>
            </w:r>
          </w:p>
        </w:tc>
        <w:tc>
          <w:tcPr>
            <w:tcW w:w="2434" w:type="dxa"/>
          </w:tcPr>
          <w:p w14:paraId="21D022ED"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Quality P&amp;L</w:t>
            </w:r>
          </w:p>
        </w:tc>
        <w:tc>
          <w:tcPr>
            <w:tcW w:w="1052" w:type="dxa"/>
          </w:tcPr>
          <w:p w14:paraId="48D8A9DA" w14:textId="77777777" w:rsidR="00DA274E" w:rsidRPr="00DA274E" w:rsidRDefault="00DA274E" w:rsidP="003C0D04">
            <w:pPr>
              <w:rPr>
                <w:rFonts w:ascii="Nutmeg Light" w:hAnsi="Nutmeg Light"/>
                <w:color w:val="4C4C4C" w:themeColor="accent3"/>
              </w:rPr>
            </w:pPr>
          </w:p>
        </w:tc>
      </w:tr>
      <w:tr w:rsidR="00DA274E" w:rsidRPr="00DA274E" w14:paraId="7EAF22C2" w14:textId="77777777" w:rsidTr="00E3032A">
        <w:trPr>
          <w:trHeight w:val="1188"/>
        </w:trPr>
        <w:tc>
          <w:tcPr>
            <w:tcW w:w="607" w:type="dxa"/>
          </w:tcPr>
          <w:p w14:paraId="782364DD"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4</w:t>
            </w:r>
          </w:p>
        </w:tc>
        <w:tc>
          <w:tcPr>
            <w:tcW w:w="1390" w:type="dxa"/>
          </w:tcPr>
          <w:p w14:paraId="00E16D2C"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Years 2-5</w:t>
            </w:r>
          </w:p>
        </w:tc>
        <w:tc>
          <w:tcPr>
            <w:tcW w:w="3628" w:type="dxa"/>
          </w:tcPr>
          <w:p w14:paraId="6325E043"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Removal/reduction of reliance on external training vendor(s), as internally developed training can be loaded / managed in-house.</w:t>
            </w:r>
            <w:r w:rsidRPr="00DA274E">
              <w:rPr>
                <w:rFonts w:ascii="Nutmeg Light" w:hAnsi="Nutmeg Light"/>
                <w:b/>
                <w:color w:val="4C4C4C" w:themeColor="accent3"/>
              </w:rPr>
              <w:t xml:space="preserve"> (Based on static company growth)</w:t>
            </w:r>
          </w:p>
        </w:tc>
        <w:tc>
          <w:tcPr>
            <w:tcW w:w="2434" w:type="dxa"/>
          </w:tcPr>
          <w:p w14:paraId="3F195BC8"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Quality P&amp;L</w:t>
            </w:r>
          </w:p>
        </w:tc>
        <w:tc>
          <w:tcPr>
            <w:tcW w:w="1052" w:type="dxa"/>
          </w:tcPr>
          <w:p w14:paraId="4AE2ED1C" w14:textId="77777777" w:rsidR="00DA274E" w:rsidRPr="00DA274E" w:rsidRDefault="00DA274E" w:rsidP="003C0D04">
            <w:pPr>
              <w:rPr>
                <w:rFonts w:ascii="Nutmeg Light" w:hAnsi="Nutmeg Light"/>
                <w:color w:val="4C4C4C" w:themeColor="accent3"/>
              </w:rPr>
            </w:pPr>
          </w:p>
        </w:tc>
      </w:tr>
    </w:tbl>
    <w:p w14:paraId="1FD579A5" w14:textId="77777777" w:rsidR="00DA274E" w:rsidRPr="00DA274E" w:rsidRDefault="00DA274E" w:rsidP="005A2D71">
      <w:pPr>
        <w:pStyle w:val="Heading3"/>
      </w:pPr>
      <w:r w:rsidRPr="00DA274E">
        <w:t>Non-Monetary</w:t>
      </w:r>
      <w:r w:rsidRPr="00DA274E">
        <w:br/>
      </w:r>
    </w:p>
    <w:tbl>
      <w:tblPr>
        <w:tblStyle w:val="TableGrid"/>
        <w:tblW w:w="9003" w:type="dxa"/>
        <w:tblBorders>
          <w:top w:val="single" w:sz="8" w:space="0" w:color="626FE6"/>
          <w:left w:val="single" w:sz="8" w:space="0" w:color="626FE6"/>
          <w:bottom w:val="single" w:sz="8" w:space="0" w:color="626FE6"/>
          <w:right w:val="single" w:sz="8" w:space="0" w:color="626FE6"/>
          <w:insideH w:val="single" w:sz="8" w:space="0" w:color="626FE6"/>
          <w:insideV w:val="single" w:sz="8" w:space="0" w:color="626FE6"/>
        </w:tblBorders>
        <w:tblLook w:val="04A0" w:firstRow="1" w:lastRow="0" w:firstColumn="1" w:lastColumn="0" w:noHBand="0" w:noVBand="1"/>
      </w:tblPr>
      <w:tblGrid>
        <w:gridCol w:w="1556"/>
        <w:gridCol w:w="4210"/>
        <w:gridCol w:w="3237"/>
      </w:tblGrid>
      <w:tr w:rsidR="00DA274E" w:rsidRPr="00DA274E" w14:paraId="33BD9597" w14:textId="77777777" w:rsidTr="00E3032A">
        <w:trPr>
          <w:trHeight w:val="594"/>
        </w:trPr>
        <w:tc>
          <w:tcPr>
            <w:tcW w:w="1379" w:type="dxa"/>
            <w:shd w:val="clear" w:color="auto" w:fill="B1C9E8"/>
          </w:tcPr>
          <w:p w14:paraId="5BA86A82" w14:textId="77777777" w:rsidR="00DA274E" w:rsidRPr="00E3032A" w:rsidRDefault="00DA274E" w:rsidP="003C0D04">
            <w:pPr>
              <w:rPr>
                <w:rFonts w:ascii="Nutmeg Light" w:hAnsi="Nutmeg Light"/>
                <w:b/>
                <w:color w:val="FFFFFF" w:themeColor="background1"/>
              </w:rPr>
            </w:pPr>
            <w:r w:rsidRPr="00E3032A">
              <w:rPr>
                <w:rFonts w:ascii="Nutmeg Light" w:hAnsi="Nutmeg Light"/>
                <w:b/>
                <w:color w:val="FFFFFF" w:themeColor="background1"/>
              </w:rPr>
              <w:t>Period of Realisation</w:t>
            </w:r>
          </w:p>
        </w:tc>
        <w:tc>
          <w:tcPr>
            <w:tcW w:w="4312" w:type="dxa"/>
            <w:shd w:val="clear" w:color="auto" w:fill="B1C9E8"/>
          </w:tcPr>
          <w:p w14:paraId="670AE693" w14:textId="77777777" w:rsidR="00DA274E" w:rsidRPr="00E3032A" w:rsidRDefault="00DA274E" w:rsidP="003C0D04">
            <w:pPr>
              <w:rPr>
                <w:rFonts w:ascii="Nutmeg Light" w:hAnsi="Nutmeg Light"/>
                <w:b/>
                <w:color w:val="FFFFFF" w:themeColor="background1"/>
              </w:rPr>
            </w:pPr>
            <w:r w:rsidRPr="00E3032A">
              <w:rPr>
                <w:rFonts w:ascii="Nutmeg Light" w:hAnsi="Nutmeg Light"/>
                <w:b/>
                <w:color w:val="FFFFFF" w:themeColor="background1"/>
              </w:rPr>
              <w:t>Description</w:t>
            </w:r>
          </w:p>
        </w:tc>
        <w:tc>
          <w:tcPr>
            <w:tcW w:w="3312" w:type="dxa"/>
            <w:shd w:val="clear" w:color="auto" w:fill="B1C9E8"/>
          </w:tcPr>
          <w:p w14:paraId="283C7E14" w14:textId="77777777" w:rsidR="00DA274E" w:rsidRPr="00E3032A" w:rsidRDefault="00DA274E" w:rsidP="003C0D04">
            <w:pPr>
              <w:rPr>
                <w:rFonts w:ascii="Nutmeg Light" w:hAnsi="Nutmeg Light"/>
                <w:b/>
                <w:color w:val="FFFFFF" w:themeColor="background1"/>
              </w:rPr>
            </w:pPr>
            <w:r w:rsidRPr="00E3032A">
              <w:rPr>
                <w:rFonts w:ascii="Nutmeg Light" w:hAnsi="Nutmeg Light"/>
                <w:b/>
                <w:color w:val="FFFFFF" w:themeColor="background1"/>
              </w:rPr>
              <w:t>Measure</w:t>
            </w:r>
          </w:p>
        </w:tc>
      </w:tr>
      <w:tr w:rsidR="00DA274E" w:rsidRPr="00DA274E" w14:paraId="1961C3C2" w14:textId="77777777" w:rsidTr="00E3032A">
        <w:trPr>
          <w:trHeight w:val="844"/>
        </w:trPr>
        <w:tc>
          <w:tcPr>
            <w:tcW w:w="1379" w:type="dxa"/>
          </w:tcPr>
          <w:p w14:paraId="0B2090E9"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On delivery</w:t>
            </w:r>
          </w:p>
        </w:tc>
        <w:tc>
          <w:tcPr>
            <w:tcW w:w="4312" w:type="dxa"/>
          </w:tcPr>
          <w:p w14:paraId="7B63DFF5"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Automated escalation or notification processes in place therefore enhanced response capabilities for quality issues and CAPA.</w:t>
            </w:r>
          </w:p>
        </w:tc>
        <w:tc>
          <w:tcPr>
            <w:tcW w:w="3312" w:type="dxa"/>
          </w:tcPr>
          <w:p w14:paraId="4193A560"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Quality Metrics.</w:t>
            </w:r>
          </w:p>
          <w:p w14:paraId="583C38F4" w14:textId="77777777" w:rsidR="00DA274E" w:rsidRPr="00DA274E" w:rsidRDefault="00DA274E" w:rsidP="003C0D04">
            <w:pPr>
              <w:rPr>
                <w:rFonts w:ascii="Nutmeg Light" w:hAnsi="Nutmeg Light"/>
                <w:color w:val="4C4C4C" w:themeColor="accent3"/>
              </w:rPr>
            </w:pPr>
          </w:p>
        </w:tc>
      </w:tr>
      <w:tr w:rsidR="00DA274E" w:rsidRPr="00DA274E" w14:paraId="6113C649" w14:textId="77777777" w:rsidTr="00E3032A">
        <w:trPr>
          <w:trHeight w:val="654"/>
        </w:trPr>
        <w:tc>
          <w:tcPr>
            <w:tcW w:w="1379" w:type="dxa"/>
          </w:tcPr>
          <w:p w14:paraId="569F9828"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On delivery</w:t>
            </w:r>
          </w:p>
        </w:tc>
        <w:tc>
          <w:tcPr>
            <w:tcW w:w="4312" w:type="dxa"/>
          </w:tcPr>
          <w:p w14:paraId="439D1697"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 xml:space="preserve">Consistently accurate KPIs and trending data. </w:t>
            </w:r>
          </w:p>
        </w:tc>
        <w:tc>
          <w:tcPr>
            <w:tcW w:w="3312" w:type="dxa"/>
          </w:tcPr>
          <w:p w14:paraId="7C787372"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Quality Metrics.</w:t>
            </w:r>
          </w:p>
          <w:p w14:paraId="33F1DF64" w14:textId="77777777" w:rsidR="00DA274E" w:rsidRPr="00DA274E" w:rsidRDefault="00DA274E" w:rsidP="003C0D04">
            <w:pPr>
              <w:rPr>
                <w:rFonts w:ascii="Nutmeg Light" w:hAnsi="Nutmeg Light"/>
                <w:color w:val="4C4C4C" w:themeColor="accent3"/>
              </w:rPr>
            </w:pPr>
          </w:p>
        </w:tc>
      </w:tr>
      <w:tr w:rsidR="00DA274E" w:rsidRPr="00DA274E" w14:paraId="11C7B965" w14:textId="77777777" w:rsidTr="00E3032A">
        <w:trPr>
          <w:trHeight w:val="856"/>
        </w:trPr>
        <w:tc>
          <w:tcPr>
            <w:tcW w:w="1379" w:type="dxa"/>
          </w:tcPr>
          <w:p w14:paraId="4EAAB8E2"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On delivery</w:t>
            </w:r>
          </w:p>
        </w:tc>
        <w:tc>
          <w:tcPr>
            <w:tcW w:w="4312" w:type="dxa"/>
          </w:tcPr>
          <w:p w14:paraId="06839231"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Eliminate lost / missing training records, and enables oversight of training record compliance centrally; therefore reduction in audit/inspection findings.</w:t>
            </w:r>
          </w:p>
        </w:tc>
        <w:tc>
          <w:tcPr>
            <w:tcW w:w="3312" w:type="dxa"/>
          </w:tcPr>
          <w:p w14:paraId="008C1E59"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Quality Metrics.</w:t>
            </w:r>
          </w:p>
          <w:p w14:paraId="1A74E6D2" w14:textId="77777777" w:rsidR="00DA274E" w:rsidRPr="00DA274E" w:rsidRDefault="00DA274E" w:rsidP="003C0D04">
            <w:pPr>
              <w:rPr>
                <w:rFonts w:ascii="Nutmeg Light" w:hAnsi="Nutmeg Light"/>
                <w:color w:val="4C4C4C" w:themeColor="accent3"/>
              </w:rPr>
            </w:pPr>
          </w:p>
        </w:tc>
      </w:tr>
      <w:tr w:rsidR="00DA274E" w:rsidRPr="00DA274E" w14:paraId="13BD4610" w14:textId="77777777" w:rsidTr="00E3032A">
        <w:trPr>
          <w:trHeight w:val="1119"/>
        </w:trPr>
        <w:tc>
          <w:tcPr>
            <w:tcW w:w="1379" w:type="dxa"/>
          </w:tcPr>
          <w:p w14:paraId="36201206"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On delivery</w:t>
            </w:r>
          </w:p>
        </w:tc>
        <w:tc>
          <w:tcPr>
            <w:tcW w:w="4312" w:type="dxa"/>
          </w:tcPr>
          <w:p w14:paraId="07604677"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 xml:space="preserve">Estimated 50% employee time saving on completing and maintaining training records electronically, which potentially releases </w:t>
            </w:r>
            <w:r w:rsidRPr="00DA274E">
              <w:rPr>
                <w:rFonts w:ascii="Nutmeg Light" w:hAnsi="Nutmeg Light"/>
                <w:color w:val="4C4C4C" w:themeColor="accent3"/>
                <w:highlight w:val="yellow"/>
              </w:rPr>
              <w:t>XFTE</w:t>
            </w:r>
            <w:r w:rsidRPr="00DA274E">
              <w:rPr>
                <w:rFonts w:ascii="Nutmeg Light" w:hAnsi="Nutmeg Light"/>
                <w:color w:val="4C4C4C" w:themeColor="accent3"/>
              </w:rPr>
              <w:t xml:space="preserve"> of resource capacity per year across the company.</w:t>
            </w:r>
          </w:p>
        </w:tc>
        <w:tc>
          <w:tcPr>
            <w:tcW w:w="3312" w:type="dxa"/>
          </w:tcPr>
          <w:p w14:paraId="137BE999" w14:textId="1C2ECF4C" w:rsidR="00DA274E" w:rsidRPr="00DA274E" w:rsidRDefault="00B24581" w:rsidP="003C0D04">
            <w:pPr>
              <w:rPr>
                <w:rFonts w:ascii="Nutmeg Light" w:hAnsi="Nutmeg Light"/>
                <w:color w:val="4C4C4C" w:themeColor="accent3"/>
              </w:rPr>
            </w:pPr>
            <w:r>
              <w:rPr>
                <w:rFonts w:ascii="Nutmeg Light" w:hAnsi="Nutmeg Light"/>
                <w:color w:val="4C4C4C" w:themeColor="accent3"/>
              </w:rPr>
              <w:t>Introduction to KPIs</w:t>
            </w:r>
            <w:r w:rsidR="00DA274E" w:rsidRPr="00DA274E">
              <w:rPr>
                <w:rFonts w:ascii="Nutmeg Light" w:hAnsi="Nutmeg Light"/>
                <w:color w:val="4C4C4C" w:themeColor="accent3"/>
              </w:rPr>
              <w:t>.</w:t>
            </w:r>
          </w:p>
        </w:tc>
      </w:tr>
      <w:tr w:rsidR="00DA274E" w:rsidRPr="00DA274E" w14:paraId="103AD4E5" w14:textId="77777777" w:rsidTr="00E3032A">
        <w:trPr>
          <w:trHeight w:val="1119"/>
        </w:trPr>
        <w:tc>
          <w:tcPr>
            <w:tcW w:w="1379" w:type="dxa"/>
          </w:tcPr>
          <w:p w14:paraId="5F357F1F"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On delivery</w:t>
            </w:r>
          </w:p>
        </w:tc>
        <w:tc>
          <w:tcPr>
            <w:tcW w:w="4312" w:type="dxa"/>
          </w:tcPr>
          <w:p w14:paraId="225AA1A7"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 xml:space="preserve">Estimated 50% employee time saving on managing controlled documents electronically, which will allow the Quality Assurance Coordinator to perform other activities, currently being performed by auditors. </w:t>
            </w:r>
          </w:p>
        </w:tc>
        <w:tc>
          <w:tcPr>
            <w:tcW w:w="3312" w:type="dxa"/>
          </w:tcPr>
          <w:p w14:paraId="09F851E6"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Quality Time Sheets</w:t>
            </w:r>
          </w:p>
          <w:p w14:paraId="166A89F2" w14:textId="77777777" w:rsidR="00DA274E" w:rsidRPr="00DA274E" w:rsidRDefault="00DA274E" w:rsidP="003C0D04">
            <w:pPr>
              <w:rPr>
                <w:rFonts w:ascii="Nutmeg Light" w:hAnsi="Nutmeg Light"/>
                <w:color w:val="4C4C4C" w:themeColor="accent3"/>
              </w:rPr>
            </w:pPr>
          </w:p>
        </w:tc>
      </w:tr>
      <w:tr w:rsidR="00DA274E" w:rsidRPr="00DA274E" w14:paraId="18077201" w14:textId="77777777" w:rsidTr="00E3032A">
        <w:trPr>
          <w:trHeight w:val="856"/>
        </w:trPr>
        <w:tc>
          <w:tcPr>
            <w:tcW w:w="1379" w:type="dxa"/>
          </w:tcPr>
          <w:p w14:paraId="3C060FB6"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On delivery</w:t>
            </w:r>
          </w:p>
        </w:tc>
        <w:tc>
          <w:tcPr>
            <w:tcW w:w="4312" w:type="dxa"/>
          </w:tcPr>
          <w:p w14:paraId="4F958DA3"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Reduced need for face to face regulatory training with associated cost savings for travel / accommodation / time out office.</w:t>
            </w:r>
          </w:p>
        </w:tc>
        <w:tc>
          <w:tcPr>
            <w:tcW w:w="3312" w:type="dxa"/>
          </w:tcPr>
          <w:p w14:paraId="37677BDC"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Metrics.</w:t>
            </w:r>
          </w:p>
        </w:tc>
      </w:tr>
      <w:tr w:rsidR="00DA274E" w:rsidRPr="00DA274E" w14:paraId="6B5D2734" w14:textId="77777777" w:rsidTr="00E3032A">
        <w:trPr>
          <w:trHeight w:val="856"/>
        </w:trPr>
        <w:tc>
          <w:tcPr>
            <w:tcW w:w="1379" w:type="dxa"/>
          </w:tcPr>
          <w:p w14:paraId="70AD43FC"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On delivery</w:t>
            </w:r>
          </w:p>
        </w:tc>
        <w:tc>
          <w:tcPr>
            <w:tcW w:w="4312" w:type="dxa"/>
          </w:tcPr>
          <w:p w14:paraId="42162085"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Significant Quality resource saving by automating aspects of the Controlled Document maintenance and release process.</w:t>
            </w:r>
          </w:p>
        </w:tc>
        <w:tc>
          <w:tcPr>
            <w:tcW w:w="3312" w:type="dxa"/>
          </w:tcPr>
          <w:p w14:paraId="65EA5F76"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Quality timesheets.</w:t>
            </w:r>
          </w:p>
        </w:tc>
      </w:tr>
      <w:tr w:rsidR="00DA274E" w:rsidRPr="00DA274E" w14:paraId="3D4B5C54" w14:textId="77777777" w:rsidTr="00E3032A">
        <w:trPr>
          <w:trHeight w:val="1119"/>
        </w:trPr>
        <w:tc>
          <w:tcPr>
            <w:tcW w:w="1379" w:type="dxa"/>
          </w:tcPr>
          <w:p w14:paraId="6FB5E0F6"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On delivery</w:t>
            </w:r>
          </w:p>
        </w:tc>
        <w:tc>
          <w:tcPr>
            <w:tcW w:w="4312" w:type="dxa"/>
          </w:tcPr>
          <w:p w14:paraId="2F842CF0"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Eliminate lost / missing controlled documents, and enables oversight of controlled document compliance centrally; therefore reduction in audit/inspection findings.</w:t>
            </w:r>
          </w:p>
        </w:tc>
        <w:tc>
          <w:tcPr>
            <w:tcW w:w="3312" w:type="dxa"/>
          </w:tcPr>
          <w:p w14:paraId="7CBCB87E"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Quality Metrics.</w:t>
            </w:r>
          </w:p>
          <w:p w14:paraId="6EFEBAA6" w14:textId="77777777" w:rsidR="00DA274E" w:rsidRPr="00DA274E" w:rsidRDefault="00DA274E" w:rsidP="003C0D04">
            <w:pPr>
              <w:rPr>
                <w:rFonts w:ascii="Nutmeg Light" w:hAnsi="Nutmeg Light"/>
                <w:color w:val="4C4C4C" w:themeColor="accent3"/>
              </w:rPr>
            </w:pPr>
          </w:p>
        </w:tc>
      </w:tr>
      <w:tr w:rsidR="00DA274E" w:rsidRPr="00DA274E" w14:paraId="209263D0" w14:textId="77777777" w:rsidTr="00E3032A">
        <w:trPr>
          <w:trHeight w:val="321"/>
        </w:trPr>
        <w:tc>
          <w:tcPr>
            <w:tcW w:w="1379" w:type="dxa"/>
          </w:tcPr>
          <w:p w14:paraId="0F21DD42"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On delivery</w:t>
            </w:r>
          </w:p>
        </w:tc>
        <w:tc>
          <w:tcPr>
            <w:tcW w:w="4312" w:type="dxa"/>
          </w:tcPr>
          <w:p w14:paraId="2131DF2E"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CFR 21 Part 11 compliance for electronic signatures.</w:t>
            </w:r>
          </w:p>
        </w:tc>
        <w:tc>
          <w:tcPr>
            <w:tcW w:w="3312" w:type="dxa"/>
          </w:tcPr>
          <w:p w14:paraId="114BB604"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System release certificate.</w:t>
            </w:r>
          </w:p>
        </w:tc>
      </w:tr>
      <w:tr w:rsidR="00DA274E" w:rsidRPr="00DA274E" w14:paraId="4FF370F3" w14:textId="77777777" w:rsidTr="00E3032A">
        <w:trPr>
          <w:trHeight w:val="594"/>
        </w:trPr>
        <w:tc>
          <w:tcPr>
            <w:tcW w:w="1379" w:type="dxa"/>
          </w:tcPr>
          <w:p w14:paraId="2B0BEA6C"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 1</w:t>
            </w:r>
          </w:p>
        </w:tc>
        <w:tc>
          <w:tcPr>
            <w:tcW w:w="4312" w:type="dxa"/>
          </w:tcPr>
          <w:p w14:paraId="032CEC22"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Significantly reduce the risk of regulatory and client critical non-compliance.</w:t>
            </w:r>
          </w:p>
        </w:tc>
        <w:tc>
          <w:tcPr>
            <w:tcW w:w="3312" w:type="dxa"/>
          </w:tcPr>
          <w:p w14:paraId="6D6B7EFC"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Quality Metrics.</w:t>
            </w:r>
          </w:p>
        </w:tc>
      </w:tr>
      <w:tr w:rsidR="00DA274E" w:rsidRPr="00DA274E" w14:paraId="78C6175F" w14:textId="77777777" w:rsidTr="00E3032A">
        <w:trPr>
          <w:trHeight w:val="642"/>
        </w:trPr>
        <w:tc>
          <w:tcPr>
            <w:tcW w:w="1379" w:type="dxa"/>
          </w:tcPr>
          <w:p w14:paraId="4940FE4E"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 1</w:t>
            </w:r>
          </w:p>
        </w:tc>
        <w:tc>
          <w:tcPr>
            <w:tcW w:w="4312" w:type="dxa"/>
          </w:tcPr>
          <w:p w14:paraId="5D68E2FB"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Reduce the risk of revenue loss due to fraud and subsequent restrictions on recruitment / site closures.</w:t>
            </w:r>
          </w:p>
        </w:tc>
        <w:tc>
          <w:tcPr>
            <w:tcW w:w="3312" w:type="dxa"/>
          </w:tcPr>
          <w:p w14:paraId="1BD89F90"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Quality Metrics.</w:t>
            </w:r>
          </w:p>
          <w:p w14:paraId="606E0BC3"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Country P&amp;Ls.</w:t>
            </w:r>
          </w:p>
        </w:tc>
      </w:tr>
      <w:tr w:rsidR="00DA274E" w:rsidRPr="00DA274E" w14:paraId="58EE9862" w14:textId="77777777" w:rsidTr="00E3032A">
        <w:trPr>
          <w:trHeight w:val="654"/>
        </w:trPr>
        <w:tc>
          <w:tcPr>
            <w:tcW w:w="1379" w:type="dxa"/>
          </w:tcPr>
          <w:p w14:paraId="627B880D"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 1</w:t>
            </w:r>
          </w:p>
        </w:tc>
        <w:tc>
          <w:tcPr>
            <w:tcW w:w="4312" w:type="dxa"/>
          </w:tcPr>
          <w:p w14:paraId="381F5455"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Reduction in inspections / external audit, and subsequent costs.</w:t>
            </w:r>
          </w:p>
        </w:tc>
        <w:tc>
          <w:tcPr>
            <w:tcW w:w="3312" w:type="dxa"/>
          </w:tcPr>
          <w:p w14:paraId="24F31327"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Quality Metrics.</w:t>
            </w:r>
          </w:p>
          <w:p w14:paraId="1C328394"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Country P&amp;L.</w:t>
            </w:r>
          </w:p>
        </w:tc>
      </w:tr>
      <w:tr w:rsidR="00DA274E" w:rsidRPr="00DA274E" w14:paraId="3FAE54B0" w14:textId="77777777" w:rsidTr="00E3032A">
        <w:trPr>
          <w:trHeight w:val="1119"/>
        </w:trPr>
        <w:tc>
          <w:tcPr>
            <w:tcW w:w="1379" w:type="dxa"/>
          </w:tcPr>
          <w:p w14:paraId="5458DCB7"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 1</w:t>
            </w:r>
          </w:p>
        </w:tc>
        <w:tc>
          <w:tcPr>
            <w:tcW w:w="4312" w:type="dxa"/>
          </w:tcPr>
          <w:p w14:paraId="70182EA5"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Quizzes to test staff understanding of a controlled document, with pass rates set to ensure complete understanding of a procedure prior to the implementation of the process.</w:t>
            </w:r>
          </w:p>
        </w:tc>
        <w:tc>
          <w:tcPr>
            <w:tcW w:w="3312" w:type="dxa"/>
          </w:tcPr>
          <w:p w14:paraId="6AC26BCC" w14:textId="6DB349EA" w:rsidR="00DA274E" w:rsidRPr="00DA274E" w:rsidRDefault="00B24581" w:rsidP="003C0D04">
            <w:pPr>
              <w:rPr>
                <w:rFonts w:ascii="Nutmeg Light" w:hAnsi="Nutmeg Light"/>
                <w:color w:val="4C4C4C" w:themeColor="accent3"/>
              </w:rPr>
            </w:pPr>
            <w:r>
              <w:rPr>
                <w:rFonts w:ascii="Nutmeg Light" w:hAnsi="Nutmeg Light"/>
                <w:color w:val="4C4C4C" w:themeColor="accent3"/>
              </w:rPr>
              <w:t>Introduction to KPIs</w:t>
            </w:r>
            <w:r w:rsidR="00DA274E" w:rsidRPr="00DA274E">
              <w:rPr>
                <w:rFonts w:ascii="Nutmeg Light" w:hAnsi="Nutmeg Light"/>
                <w:color w:val="4C4C4C" w:themeColor="accent3"/>
              </w:rPr>
              <w:t>.</w:t>
            </w:r>
          </w:p>
        </w:tc>
      </w:tr>
      <w:tr w:rsidR="00DA274E" w:rsidRPr="00DA274E" w14:paraId="38D9C5CF" w14:textId="77777777" w:rsidTr="00E3032A">
        <w:trPr>
          <w:trHeight w:val="856"/>
        </w:trPr>
        <w:tc>
          <w:tcPr>
            <w:tcW w:w="1379" w:type="dxa"/>
          </w:tcPr>
          <w:p w14:paraId="1DF3CD24"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 1</w:t>
            </w:r>
          </w:p>
        </w:tc>
        <w:tc>
          <w:tcPr>
            <w:tcW w:w="4312" w:type="dxa"/>
          </w:tcPr>
          <w:p w14:paraId="2D119274" w14:textId="6D018A88"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Improv</w:t>
            </w:r>
            <w:r w:rsidR="00B24581">
              <w:rPr>
                <w:rFonts w:ascii="Nutmeg Light" w:hAnsi="Nutmeg Light"/>
                <w:color w:val="4C4C4C" w:themeColor="accent3"/>
              </w:rPr>
              <w:t>ed c</w:t>
            </w:r>
            <w:r w:rsidRPr="00DA274E">
              <w:rPr>
                <w:rFonts w:ascii="Nutmeg Light" w:hAnsi="Nutmeg Light"/>
                <w:color w:val="4C4C4C" w:themeColor="accent3"/>
              </w:rPr>
              <w:t>ustomer satisfaction through optimal timely decision making, therefore reduction of customer complaints.</w:t>
            </w:r>
          </w:p>
        </w:tc>
        <w:tc>
          <w:tcPr>
            <w:tcW w:w="3312" w:type="dxa"/>
          </w:tcPr>
          <w:p w14:paraId="162C44B5"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Quality Metrics.</w:t>
            </w:r>
          </w:p>
          <w:p w14:paraId="3B54A20E"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Client Governance Metrics.</w:t>
            </w:r>
          </w:p>
        </w:tc>
      </w:tr>
      <w:tr w:rsidR="00DA274E" w:rsidRPr="00DA274E" w14:paraId="02080B23" w14:textId="77777777" w:rsidTr="00E3032A">
        <w:trPr>
          <w:trHeight w:val="582"/>
        </w:trPr>
        <w:tc>
          <w:tcPr>
            <w:tcW w:w="1379" w:type="dxa"/>
          </w:tcPr>
          <w:p w14:paraId="15865E0F"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 1</w:t>
            </w:r>
          </w:p>
        </w:tc>
        <w:tc>
          <w:tcPr>
            <w:tcW w:w="4312" w:type="dxa"/>
          </w:tcPr>
          <w:p w14:paraId="5ED32057"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Improved brand image by enhanced reputation for Quality.</w:t>
            </w:r>
          </w:p>
        </w:tc>
        <w:tc>
          <w:tcPr>
            <w:tcW w:w="3312" w:type="dxa"/>
          </w:tcPr>
          <w:p w14:paraId="648CA0F7"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Repeat Business.</w:t>
            </w:r>
          </w:p>
        </w:tc>
      </w:tr>
      <w:tr w:rsidR="00DA274E" w:rsidRPr="00DA274E" w14:paraId="6929567A" w14:textId="77777777" w:rsidTr="00E3032A">
        <w:trPr>
          <w:trHeight w:val="654"/>
        </w:trPr>
        <w:tc>
          <w:tcPr>
            <w:tcW w:w="1379" w:type="dxa"/>
          </w:tcPr>
          <w:p w14:paraId="099FE44E"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 1</w:t>
            </w:r>
          </w:p>
        </w:tc>
        <w:tc>
          <w:tcPr>
            <w:tcW w:w="4312" w:type="dxa"/>
          </w:tcPr>
          <w:p w14:paraId="56064CB8"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Greater platform for growth.</w:t>
            </w:r>
          </w:p>
        </w:tc>
        <w:tc>
          <w:tcPr>
            <w:tcW w:w="3312" w:type="dxa"/>
          </w:tcPr>
          <w:p w14:paraId="4ABA0B25"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Repeat Business.</w:t>
            </w:r>
          </w:p>
          <w:p w14:paraId="5E4A72F7"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New Business.</w:t>
            </w:r>
          </w:p>
        </w:tc>
      </w:tr>
      <w:tr w:rsidR="00DA274E" w:rsidRPr="00DA274E" w14:paraId="07DC718E" w14:textId="77777777" w:rsidTr="00E3032A">
        <w:trPr>
          <w:trHeight w:val="642"/>
        </w:trPr>
        <w:tc>
          <w:tcPr>
            <w:tcW w:w="1379" w:type="dxa"/>
          </w:tcPr>
          <w:p w14:paraId="71E783F9" w14:textId="77777777" w:rsidR="00DA274E" w:rsidRPr="00DA274E" w:rsidRDefault="00DA274E" w:rsidP="003C0D04">
            <w:pPr>
              <w:rPr>
                <w:rFonts w:ascii="Nutmeg Light" w:hAnsi="Nutmeg Light"/>
                <w:b/>
                <w:color w:val="4C4C4C" w:themeColor="accent3"/>
              </w:rPr>
            </w:pPr>
            <w:r w:rsidRPr="00DA274E">
              <w:rPr>
                <w:rFonts w:ascii="Nutmeg Light" w:hAnsi="Nutmeg Light"/>
                <w:b/>
                <w:color w:val="4C4C4C" w:themeColor="accent3"/>
              </w:rPr>
              <w:t>Year 1</w:t>
            </w:r>
          </w:p>
        </w:tc>
        <w:tc>
          <w:tcPr>
            <w:tcW w:w="4312" w:type="dxa"/>
          </w:tcPr>
          <w:p w14:paraId="59BED8BF"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Ensure Quality Management System is best in class and can be used as a selling differentiator.</w:t>
            </w:r>
          </w:p>
        </w:tc>
        <w:tc>
          <w:tcPr>
            <w:tcW w:w="3312" w:type="dxa"/>
          </w:tcPr>
          <w:p w14:paraId="098E09CE"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Monthly Metrics.</w:t>
            </w:r>
          </w:p>
          <w:p w14:paraId="291AE553" w14:textId="77777777" w:rsidR="00DA274E" w:rsidRPr="00DA274E" w:rsidRDefault="00DA274E" w:rsidP="003C0D04">
            <w:pPr>
              <w:rPr>
                <w:rFonts w:ascii="Nutmeg Light" w:hAnsi="Nutmeg Light"/>
                <w:color w:val="4C4C4C" w:themeColor="accent3"/>
              </w:rPr>
            </w:pPr>
            <w:r w:rsidRPr="00DA274E">
              <w:rPr>
                <w:rFonts w:ascii="Nutmeg Light" w:hAnsi="Nutmeg Light"/>
                <w:color w:val="4C4C4C" w:themeColor="accent3"/>
              </w:rPr>
              <w:t>New Business.</w:t>
            </w:r>
          </w:p>
        </w:tc>
      </w:tr>
    </w:tbl>
    <w:p w14:paraId="2EFD043E" w14:textId="77777777" w:rsidR="00DA274E" w:rsidRPr="00DA274E" w:rsidRDefault="00DA274E" w:rsidP="00DA274E">
      <w:pPr>
        <w:rPr>
          <w:color w:val="4C4C4C" w:themeColor="accent3"/>
        </w:rPr>
      </w:pPr>
    </w:p>
    <w:p w14:paraId="444389EF" w14:textId="7A6361A8" w:rsidR="00DA274E" w:rsidRPr="00DA274E" w:rsidRDefault="00E3032A" w:rsidP="00E3032A">
      <w:pPr>
        <w:pStyle w:val="Heading2"/>
      </w:pPr>
      <w:r>
        <w:t>V</w:t>
      </w:r>
      <w:r w:rsidRPr="00DA274E">
        <w:t>endors</w:t>
      </w:r>
    </w:p>
    <w:p w14:paraId="6E0F6AA4" w14:textId="77777777" w:rsidR="00DA274E" w:rsidRPr="00DA274E" w:rsidRDefault="00DA274E" w:rsidP="00DA274E">
      <w:pPr>
        <w:rPr>
          <w:color w:val="4C4C4C" w:themeColor="accent3"/>
        </w:rPr>
      </w:pPr>
      <w:r w:rsidRPr="00DA274E">
        <w:rPr>
          <w:color w:val="4C4C4C" w:themeColor="accent3"/>
        </w:rPr>
        <w:t xml:space="preserve">After a thorough evaluation of integrated quality management software vendors, our shortlisted solution providers are: </w:t>
      </w:r>
    </w:p>
    <w:p w14:paraId="607B0718" w14:textId="5805CEC6" w:rsidR="00DA274E" w:rsidRPr="00DA274E" w:rsidRDefault="00DA274E" w:rsidP="00DA274E">
      <w:pPr>
        <w:pStyle w:val="ListParagraph"/>
        <w:numPr>
          <w:ilvl w:val="0"/>
          <w:numId w:val="25"/>
        </w:numPr>
        <w:rPr>
          <w:b/>
          <w:color w:val="4C4C4C" w:themeColor="accent3"/>
        </w:rPr>
      </w:pPr>
      <w:r w:rsidRPr="00DA274E">
        <w:rPr>
          <w:b/>
          <w:color w:val="4C4C4C" w:themeColor="accent3"/>
        </w:rPr>
        <w:t>Qualsys</w:t>
      </w:r>
    </w:p>
    <w:p w14:paraId="6ACC04C0" w14:textId="77777777" w:rsidR="00DA274E" w:rsidRPr="00DA274E" w:rsidRDefault="00DA274E" w:rsidP="00DA274E">
      <w:pPr>
        <w:pStyle w:val="ListParagraph"/>
        <w:numPr>
          <w:ilvl w:val="0"/>
          <w:numId w:val="25"/>
        </w:numPr>
        <w:rPr>
          <w:b/>
          <w:color w:val="4C4C4C" w:themeColor="accent3"/>
        </w:rPr>
      </w:pPr>
      <w:r w:rsidRPr="00DA274E">
        <w:rPr>
          <w:b/>
          <w:color w:val="4C4C4C" w:themeColor="accent3"/>
        </w:rPr>
        <w:t>XX</w:t>
      </w:r>
    </w:p>
    <w:p w14:paraId="2FDF1C35" w14:textId="77777777" w:rsidR="00DA274E" w:rsidRPr="00DA274E" w:rsidRDefault="00DA274E" w:rsidP="00DA274E">
      <w:pPr>
        <w:pStyle w:val="ListParagraph"/>
        <w:numPr>
          <w:ilvl w:val="0"/>
          <w:numId w:val="25"/>
        </w:numPr>
        <w:rPr>
          <w:b/>
          <w:color w:val="4C4C4C" w:themeColor="accent3"/>
        </w:rPr>
      </w:pPr>
      <w:r w:rsidRPr="00DA274E">
        <w:rPr>
          <w:b/>
          <w:color w:val="4C4C4C" w:themeColor="accent3"/>
        </w:rPr>
        <w:t>XX</w:t>
      </w:r>
    </w:p>
    <w:p w14:paraId="1D49EACF" w14:textId="77777777" w:rsidR="00DA274E" w:rsidRPr="00DA274E" w:rsidRDefault="00DA274E" w:rsidP="00DA274E">
      <w:pPr>
        <w:pStyle w:val="ListParagraph"/>
        <w:numPr>
          <w:ilvl w:val="0"/>
          <w:numId w:val="25"/>
        </w:numPr>
        <w:rPr>
          <w:b/>
          <w:color w:val="4C4C4C" w:themeColor="accent3"/>
        </w:rPr>
      </w:pPr>
      <w:r w:rsidRPr="00DA274E">
        <w:rPr>
          <w:b/>
          <w:color w:val="4C4C4C" w:themeColor="accent3"/>
        </w:rPr>
        <w:t>XX</w:t>
      </w:r>
    </w:p>
    <w:p w14:paraId="37C1BA9A" w14:textId="77777777" w:rsidR="00DA274E" w:rsidRPr="00DA274E" w:rsidRDefault="00DA274E" w:rsidP="00DA274E">
      <w:pPr>
        <w:pStyle w:val="ListParagraph"/>
        <w:numPr>
          <w:ilvl w:val="0"/>
          <w:numId w:val="25"/>
        </w:numPr>
        <w:rPr>
          <w:b/>
          <w:color w:val="4C4C4C" w:themeColor="accent3"/>
        </w:rPr>
      </w:pPr>
      <w:r w:rsidRPr="00DA274E">
        <w:rPr>
          <w:b/>
          <w:color w:val="4C4C4C" w:themeColor="accent3"/>
        </w:rPr>
        <w:t>XX</w:t>
      </w:r>
    </w:p>
    <w:p w14:paraId="1E2070A7" w14:textId="77777777" w:rsidR="00DA274E" w:rsidRPr="00DA274E" w:rsidRDefault="00DA274E" w:rsidP="00DA274E">
      <w:pPr>
        <w:rPr>
          <w:b/>
          <w:color w:val="4C4C4C" w:themeColor="accent3"/>
        </w:rPr>
      </w:pPr>
      <w:r w:rsidRPr="00DA274E">
        <w:rPr>
          <w:b/>
          <w:noProof/>
          <w:color w:val="4C4C4C" w:themeColor="accent3"/>
        </w:rPr>
        <w:drawing>
          <wp:inline distT="0" distB="0" distL="0" distR="0" wp14:anchorId="0240853B" wp14:editId="7EAB18D5">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8E6DD0" w14:textId="77777777" w:rsidR="00DA274E" w:rsidRPr="00DA274E" w:rsidRDefault="00DA274E" w:rsidP="00DA274E">
      <w:pPr>
        <w:rPr>
          <w:color w:val="4C4C4C" w:themeColor="accent3"/>
        </w:rPr>
      </w:pPr>
      <w:r w:rsidRPr="00DA274E">
        <w:rPr>
          <w:color w:val="4C4C4C" w:themeColor="accent3"/>
        </w:rPr>
        <w:t xml:space="preserve">Access: Vendor Scorecard </w:t>
      </w:r>
      <w:hyperlink r:id="rId20" w:history="1">
        <w:r w:rsidRPr="00DA274E">
          <w:rPr>
            <w:rStyle w:val="Hyperlink"/>
            <w:color w:val="4C4C4C" w:themeColor="accent3"/>
          </w:rPr>
          <w:t>https://quality.eqms.co.uk/hubfs/Vendor_Scorecard-_EQMS.xlsx</w:t>
        </w:r>
      </w:hyperlink>
      <w:r w:rsidRPr="00DA274E">
        <w:rPr>
          <w:color w:val="4C4C4C" w:themeColor="accent3"/>
        </w:rPr>
        <w:t xml:space="preserve"> </w:t>
      </w:r>
    </w:p>
    <w:p w14:paraId="3C17B8C7" w14:textId="50B50678" w:rsidR="00DA274E" w:rsidRPr="00DA274E" w:rsidRDefault="00DA274E" w:rsidP="00DA274E">
      <w:pPr>
        <w:rPr>
          <w:b/>
          <w:color w:val="4C4C4C" w:themeColor="accent3"/>
        </w:rPr>
      </w:pPr>
      <w:r w:rsidRPr="00DA274E">
        <w:rPr>
          <w:color w:val="4C4C4C" w:themeColor="accent3"/>
        </w:rPr>
        <w:t>Following our ve</w:t>
      </w:r>
      <w:r w:rsidR="00B24581">
        <w:rPr>
          <w:color w:val="4C4C4C" w:themeColor="accent3"/>
        </w:rPr>
        <w:t>ndor analysis, you can see XXX</w:t>
      </w:r>
      <w:r w:rsidRPr="00DA274E">
        <w:rPr>
          <w:color w:val="4C4C4C" w:themeColor="accent3"/>
        </w:rPr>
        <w:t xml:space="preserve"> is a strong fit. </w:t>
      </w:r>
    </w:p>
    <w:p w14:paraId="75187990" w14:textId="77777777" w:rsidR="00DA274E" w:rsidRPr="00DA274E" w:rsidRDefault="00DA274E" w:rsidP="00DA274E">
      <w:pPr>
        <w:rPr>
          <w:b/>
          <w:color w:val="4C4C4C" w:themeColor="accent3"/>
        </w:rPr>
      </w:pPr>
    </w:p>
    <w:p w14:paraId="46FC9042" w14:textId="77777777" w:rsidR="00DA274E" w:rsidRPr="00DA274E" w:rsidRDefault="00DA274E" w:rsidP="00DA274E">
      <w:pPr>
        <w:rPr>
          <w:b/>
          <w:color w:val="4C4C4C" w:themeColor="accent3"/>
        </w:rPr>
      </w:pPr>
    </w:p>
    <w:p w14:paraId="6237130F" w14:textId="77777777" w:rsidR="00DA274E" w:rsidRPr="00DA274E" w:rsidRDefault="00DA274E" w:rsidP="00DA274E">
      <w:pPr>
        <w:rPr>
          <w:b/>
          <w:color w:val="4C4C4C" w:themeColor="accent3"/>
        </w:rPr>
      </w:pPr>
    </w:p>
    <w:p w14:paraId="7E234AEF" w14:textId="28C4698A" w:rsidR="00DA274E" w:rsidRPr="00DA274E" w:rsidRDefault="00DA274E" w:rsidP="00E3032A">
      <w:pPr>
        <w:pStyle w:val="Heading2"/>
      </w:pPr>
      <w:r w:rsidRPr="00DA274E">
        <w:t>A</w:t>
      </w:r>
      <w:r w:rsidR="00E3032A">
        <w:t>bout Qualsys</w:t>
      </w:r>
    </w:p>
    <w:p w14:paraId="09FE2402" w14:textId="77777777" w:rsidR="00E3032A" w:rsidRDefault="00E3032A" w:rsidP="00DA274E">
      <w:pPr>
        <w:pStyle w:val="NormalWeb"/>
        <w:spacing w:before="0" w:beforeAutospacing="0" w:after="0" w:afterAutospacing="0"/>
        <w:rPr>
          <w:rFonts w:ascii="Nutmeg Light" w:hAnsi="Nutmeg Light"/>
          <w:color w:val="4C4C4C" w:themeColor="accent3"/>
          <w:sz w:val="22"/>
          <w:szCs w:val="22"/>
        </w:rPr>
      </w:pPr>
    </w:p>
    <w:p w14:paraId="2AFE9F06" w14:textId="18E6F750" w:rsidR="00DA274E" w:rsidRPr="00DA274E" w:rsidRDefault="00DA274E" w:rsidP="00DA274E">
      <w:pPr>
        <w:pStyle w:val="NormalWeb"/>
        <w:spacing w:before="0" w:beforeAutospacing="0" w:after="0" w:afterAutospacing="0"/>
        <w:rPr>
          <w:rFonts w:ascii="Nutmeg Light" w:hAnsi="Nutmeg Light" w:cstheme="minorBidi"/>
          <w:color w:val="4C4C4C" w:themeColor="accent3"/>
          <w:kern w:val="24"/>
          <w:sz w:val="22"/>
          <w:szCs w:val="22"/>
        </w:rPr>
      </w:pPr>
      <w:r w:rsidRPr="00DA274E">
        <w:rPr>
          <w:rFonts w:ascii="Nutmeg Light" w:hAnsi="Nutmeg Light"/>
          <w:color w:val="4C4C4C" w:themeColor="accent3"/>
          <w:sz w:val="22"/>
          <w:szCs w:val="22"/>
        </w:rPr>
        <w:t xml:space="preserve">Qualsys </w:t>
      </w:r>
      <w:r w:rsidR="00E3032A">
        <w:rPr>
          <w:rFonts w:ascii="Nutmeg Light" w:hAnsi="Nutmeg Light"/>
          <w:color w:val="4C4C4C" w:themeColor="accent3"/>
          <w:sz w:val="22"/>
          <w:szCs w:val="22"/>
        </w:rPr>
        <w:t xml:space="preserve">provide a complete </w:t>
      </w:r>
      <w:r w:rsidRPr="00DA274E">
        <w:rPr>
          <w:rFonts w:ascii="Nutmeg Light" w:hAnsi="Nutmeg Light"/>
          <w:color w:val="4C4C4C" w:themeColor="accent3"/>
          <w:sz w:val="22"/>
          <w:szCs w:val="22"/>
        </w:rPr>
        <w:t>a g</w:t>
      </w:r>
      <w:r w:rsidRPr="00DA274E">
        <w:rPr>
          <w:rFonts w:ascii="Nutmeg Light" w:hAnsi="Nutmeg Light" w:cstheme="minorBidi"/>
          <w:color w:val="4C4C4C" w:themeColor="accent3"/>
          <w:kern w:val="24"/>
          <w:sz w:val="22"/>
          <w:szCs w:val="22"/>
        </w:rPr>
        <w:t xml:space="preserve">overnance, risk and compliance management suite which aligns sound governance and operational excellence by consolidating and integrating initiatives across your organisation in a single solution. </w:t>
      </w:r>
    </w:p>
    <w:p w14:paraId="05277ED4"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p>
    <w:p w14:paraId="57392FBB"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r w:rsidRPr="00DA274E">
        <w:rPr>
          <w:rFonts w:ascii="Nutmeg Light" w:hAnsi="Nutmeg Light" w:cstheme="minorBidi"/>
          <w:color w:val="4C4C4C" w:themeColor="accent3"/>
          <w:kern w:val="24"/>
          <w:sz w:val="22"/>
          <w:szCs w:val="22"/>
        </w:rPr>
        <w:t xml:space="preserve">The system enables you to manage processes across the organisation – preventing information and process silos and encouraging teams to work to the consistent organisational objectives. </w:t>
      </w:r>
    </w:p>
    <w:p w14:paraId="47E8F2EC"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p>
    <w:p w14:paraId="4EBC2758" w14:textId="77777777" w:rsidR="00DA274E" w:rsidRPr="00DA274E" w:rsidRDefault="00DA274E" w:rsidP="00DA274E">
      <w:pPr>
        <w:pStyle w:val="NormalWeb"/>
        <w:spacing w:before="0" w:beforeAutospacing="0" w:after="20" w:afterAutospacing="0"/>
        <w:rPr>
          <w:rFonts w:ascii="Nutmeg Light" w:hAnsi="Nutmeg Light" w:cstheme="minorBidi"/>
          <w:color w:val="4C4C4C" w:themeColor="accent3"/>
          <w:kern w:val="24"/>
          <w:sz w:val="22"/>
          <w:szCs w:val="22"/>
        </w:rPr>
      </w:pPr>
      <w:r w:rsidRPr="00DA274E">
        <w:rPr>
          <w:rFonts w:ascii="Nutmeg Light" w:hAnsi="Nutmeg Light" w:cstheme="minorBidi"/>
          <w:color w:val="4C4C4C" w:themeColor="accent3"/>
          <w:kern w:val="24"/>
          <w:sz w:val="22"/>
          <w:szCs w:val="22"/>
        </w:rPr>
        <w:t xml:space="preserve">A flexible, highly-configurable, off-the-shelf solution enables you to pick and mix modules to meet the needs of your organisation. The system provides a robust framework for you to manage anything from internal policies to audit programmes, equipment lifecycles to supplier assessment, training requirements to contract change request. </w:t>
      </w:r>
    </w:p>
    <w:p w14:paraId="233E2C1E" w14:textId="77777777" w:rsidR="00DA274E" w:rsidRPr="00DA274E" w:rsidRDefault="00DA274E" w:rsidP="00DA274E">
      <w:pPr>
        <w:rPr>
          <w:color w:val="4C4C4C" w:themeColor="accent3"/>
        </w:rPr>
      </w:pPr>
    </w:p>
    <w:p w14:paraId="232F49E0" w14:textId="77777777" w:rsidR="00DA274E" w:rsidRPr="00DA274E" w:rsidRDefault="00DA274E" w:rsidP="00DA274E">
      <w:pPr>
        <w:rPr>
          <w:color w:val="4C4C4C" w:themeColor="accent3"/>
        </w:rPr>
      </w:pPr>
      <w:r w:rsidRPr="00DA274E">
        <w:rPr>
          <w:color w:val="4C4C4C" w:themeColor="accent3"/>
        </w:rPr>
        <w:t xml:space="preserve">Contact: </w:t>
      </w:r>
    </w:p>
    <w:p w14:paraId="6831DB15" w14:textId="77777777" w:rsidR="00DA274E" w:rsidRPr="00DA274E" w:rsidRDefault="00DA274E" w:rsidP="00DA274E">
      <w:pPr>
        <w:rPr>
          <w:color w:val="4C4C4C" w:themeColor="accent3"/>
        </w:rPr>
      </w:pPr>
      <w:r w:rsidRPr="00DA274E">
        <w:rPr>
          <w:color w:val="4C4C4C" w:themeColor="accent3"/>
        </w:rPr>
        <w:t xml:space="preserve">Michael Ord, </w:t>
      </w:r>
      <w:hyperlink r:id="rId21" w:history="1">
        <w:r w:rsidRPr="00DA274E">
          <w:rPr>
            <w:rStyle w:val="Hyperlink"/>
            <w:color w:val="4C4C4C" w:themeColor="accent3"/>
          </w:rPr>
          <w:t>michael.ord@qualsys.co.uk</w:t>
        </w:r>
      </w:hyperlink>
      <w:r w:rsidRPr="00DA274E">
        <w:rPr>
          <w:color w:val="4C4C4C" w:themeColor="accent3"/>
        </w:rPr>
        <w:t xml:space="preserve"> </w:t>
      </w:r>
    </w:p>
    <w:p w14:paraId="5BAEA41F" w14:textId="76430505" w:rsidR="00DA274E" w:rsidRPr="00DA274E" w:rsidRDefault="00BA00B9" w:rsidP="00DA274E">
      <w:pPr>
        <w:rPr>
          <w:color w:val="4C4C4C" w:themeColor="accent3"/>
        </w:rPr>
      </w:pPr>
      <w:hyperlink r:id="rId22" w:history="1">
        <w:r w:rsidR="00B24581" w:rsidRPr="00A90CEC">
          <w:rPr>
            <w:rStyle w:val="Hyperlink"/>
          </w:rPr>
          <w:t>www.qualsys.co.uk</w:t>
        </w:r>
      </w:hyperlink>
    </w:p>
    <w:p w14:paraId="55DB1DE4" w14:textId="77777777" w:rsidR="00DA274E" w:rsidRPr="00DA274E" w:rsidRDefault="00BA00B9" w:rsidP="00DA274E">
      <w:pPr>
        <w:rPr>
          <w:color w:val="4C4C4C" w:themeColor="accent3"/>
        </w:rPr>
      </w:pPr>
      <w:hyperlink r:id="rId23" w:anchor="reviews" w:history="1">
        <w:r w:rsidR="00DA274E" w:rsidRPr="00DA274E">
          <w:rPr>
            <w:rStyle w:val="Hyperlink"/>
            <w:color w:val="4C4C4C" w:themeColor="accent3"/>
          </w:rPr>
          <w:t>Read reviews on Capterra</w:t>
        </w:r>
      </w:hyperlink>
    </w:p>
    <w:p w14:paraId="52168B7E" w14:textId="77777777" w:rsidR="00DA274E" w:rsidRPr="00DA274E" w:rsidRDefault="00DA274E" w:rsidP="00DA274E">
      <w:pPr>
        <w:rPr>
          <w:color w:val="4C4C4C" w:themeColor="accent3"/>
        </w:rPr>
      </w:pPr>
      <w:r w:rsidRPr="00DA274E">
        <w:rPr>
          <w:color w:val="4C4C4C" w:themeColor="accent3"/>
        </w:rPr>
        <w:t xml:space="preserve">+44 (0) 114 282 3338 </w:t>
      </w:r>
    </w:p>
    <w:p w14:paraId="45F24E8B" w14:textId="77777777" w:rsidR="00DA274E" w:rsidRPr="00DA274E" w:rsidRDefault="00DA274E" w:rsidP="00DA274E">
      <w:pPr>
        <w:rPr>
          <w:color w:val="4C4C4C" w:themeColor="accent3"/>
        </w:rPr>
      </w:pPr>
    </w:p>
    <w:p w14:paraId="7BBC084E" w14:textId="7CD11240" w:rsidR="00DA274E" w:rsidRPr="00DA274E" w:rsidRDefault="00E3032A" w:rsidP="00DA274E">
      <w:pPr>
        <w:jc w:val="center"/>
        <w:rPr>
          <w:color w:val="4C4C4C" w:themeColor="accent3"/>
        </w:rPr>
      </w:pPr>
      <w:r>
        <w:rPr>
          <w:noProof/>
          <w:color w:val="4C4C4C" w:themeColor="accent3"/>
        </w:rPr>
        <w:drawing>
          <wp:inline distT="0" distB="0" distL="0" distR="0" wp14:anchorId="7BB62BCA" wp14:editId="05AF9F0F">
            <wp:extent cx="3919220" cy="3912072"/>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QMS Modules.png"/>
                    <pic:cNvPicPr/>
                  </pic:nvPicPr>
                  <pic:blipFill>
                    <a:blip r:embed="rId24">
                      <a:extLst>
                        <a:ext uri="{28A0092B-C50C-407E-A947-70E740481C1C}">
                          <a14:useLocalDpi xmlns:a14="http://schemas.microsoft.com/office/drawing/2010/main" val="0"/>
                        </a:ext>
                      </a:extLst>
                    </a:blip>
                    <a:stretch>
                      <a:fillRect/>
                    </a:stretch>
                  </pic:blipFill>
                  <pic:spPr>
                    <a:xfrm>
                      <a:off x="0" y="0"/>
                      <a:ext cx="3922182" cy="3915028"/>
                    </a:xfrm>
                    <a:prstGeom prst="rect">
                      <a:avLst/>
                    </a:prstGeom>
                  </pic:spPr>
                </pic:pic>
              </a:graphicData>
            </a:graphic>
          </wp:inline>
        </w:drawing>
      </w:r>
    </w:p>
    <w:p w14:paraId="7797820F" w14:textId="3FF8C88C" w:rsidR="00DA274E" w:rsidRPr="00DA274E" w:rsidRDefault="00B24581" w:rsidP="00DA274E">
      <w:pPr>
        <w:jc w:val="center"/>
        <w:rPr>
          <w:i/>
          <w:color w:val="4C4C4C" w:themeColor="accent3"/>
        </w:rPr>
      </w:pPr>
      <w:r>
        <w:rPr>
          <w:i/>
          <w:color w:val="4C4C4C" w:themeColor="accent3"/>
        </w:rPr>
        <w:t>[I</w:t>
      </w:r>
      <w:r w:rsidR="00DA274E" w:rsidRPr="00DA274E">
        <w:rPr>
          <w:i/>
          <w:color w:val="4C4C4C" w:themeColor="accent3"/>
        </w:rPr>
        <w:t>ntegrated modular software solution]</w:t>
      </w:r>
    </w:p>
    <w:p w14:paraId="0A655EAE" w14:textId="77777777" w:rsidR="00DA274E" w:rsidRPr="00DA274E" w:rsidRDefault="00DA274E" w:rsidP="00DA274E">
      <w:pPr>
        <w:rPr>
          <w:color w:val="4C4C4C" w:themeColor="accent3"/>
        </w:rPr>
      </w:pPr>
    </w:p>
    <w:p w14:paraId="6DEDFBF8" w14:textId="77777777" w:rsidR="00DA274E" w:rsidRPr="00DA274E" w:rsidRDefault="00DA274E" w:rsidP="00DA274E">
      <w:pPr>
        <w:rPr>
          <w:color w:val="4C4C4C" w:themeColor="accent3"/>
        </w:rPr>
      </w:pPr>
      <w:r w:rsidRPr="00DA274E">
        <w:rPr>
          <w:color w:val="4C4C4C" w:themeColor="accent3"/>
        </w:rPr>
        <w:t xml:space="preserve"> Qualsys Ltd is invested in our success, and actively practices: </w:t>
      </w:r>
    </w:p>
    <w:p w14:paraId="5DE8533A" w14:textId="77777777" w:rsidR="00DA274E" w:rsidRPr="00DA274E" w:rsidRDefault="00DA274E" w:rsidP="00DA274E">
      <w:pPr>
        <w:pStyle w:val="ListParagraph"/>
        <w:numPr>
          <w:ilvl w:val="0"/>
          <w:numId w:val="19"/>
        </w:numPr>
        <w:rPr>
          <w:color w:val="4C4C4C" w:themeColor="accent3"/>
        </w:rPr>
      </w:pPr>
      <w:r w:rsidRPr="00DA274E">
        <w:rPr>
          <w:color w:val="4C4C4C" w:themeColor="accent3"/>
        </w:rPr>
        <w:t xml:space="preserve">Continuous improvement and learning </w:t>
      </w:r>
    </w:p>
    <w:p w14:paraId="34CDB4E8" w14:textId="77777777" w:rsidR="00DA274E" w:rsidRPr="00DA274E" w:rsidRDefault="00DA274E" w:rsidP="00DA274E">
      <w:pPr>
        <w:pStyle w:val="ListParagraph"/>
        <w:numPr>
          <w:ilvl w:val="0"/>
          <w:numId w:val="19"/>
        </w:numPr>
        <w:rPr>
          <w:color w:val="4C4C4C" w:themeColor="accent3"/>
        </w:rPr>
      </w:pPr>
      <w:r w:rsidRPr="00DA274E">
        <w:rPr>
          <w:color w:val="4C4C4C" w:themeColor="accent3"/>
        </w:rPr>
        <w:t>Growth-by-case-study mantra</w:t>
      </w:r>
    </w:p>
    <w:p w14:paraId="52A20424" w14:textId="77777777" w:rsidR="00DA274E" w:rsidRPr="00DA274E" w:rsidRDefault="00DA274E" w:rsidP="00DA274E">
      <w:pPr>
        <w:pStyle w:val="ListParagraph"/>
        <w:numPr>
          <w:ilvl w:val="0"/>
          <w:numId w:val="19"/>
        </w:numPr>
        <w:rPr>
          <w:color w:val="4C4C4C" w:themeColor="accent3"/>
        </w:rPr>
      </w:pPr>
      <w:r w:rsidRPr="00DA274E">
        <w:rPr>
          <w:b/>
          <w:bCs/>
          <w:noProof/>
          <w:color w:val="4C4C4C" w:themeColor="accent3"/>
        </w:rPr>
        <mc:AlternateContent>
          <mc:Choice Requires="wps">
            <w:drawing>
              <wp:anchor distT="45720" distB="45720" distL="114300" distR="114300" simplePos="0" relativeHeight="251659776" behindDoc="0" locked="0" layoutInCell="1" allowOverlap="1" wp14:anchorId="6E1CFEFF" wp14:editId="365DFFD5">
                <wp:simplePos x="0" y="0"/>
                <wp:positionH relativeFrom="margin">
                  <wp:posOffset>-38100</wp:posOffset>
                </wp:positionH>
                <wp:positionV relativeFrom="paragraph">
                  <wp:posOffset>474980</wp:posOffset>
                </wp:positionV>
                <wp:extent cx="5960110" cy="2152650"/>
                <wp:effectExtent l="0" t="0" r="2159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2152650"/>
                        </a:xfrm>
                        <a:prstGeom prst="rect">
                          <a:avLst/>
                        </a:prstGeom>
                        <a:ln>
                          <a:solidFill>
                            <a:schemeClr val="bg1"/>
                          </a:solidFill>
                          <a:headEnd/>
                          <a:tailEnd/>
                        </a:ln>
                      </wps:spPr>
                      <wps:style>
                        <a:lnRef idx="2">
                          <a:schemeClr val="accent3"/>
                        </a:lnRef>
                        <a:fillRef idx="1">
                          <a:schemeClr val="lt1"/>
                        </a:fillRef>
                        <a:effectRef idx="0">
                          <a:schemeClr val="accent3"/>
                        </a:effectRef>
                        <a:fontRef idx="minor">
                          <a:schemeClr val="dk1"/>
                        </a:fontRef>
                      </wps:style>
                      <wps:txbx>
                        <w:txbxContent>
                          <w:p w14:paraId="4BF013A4" w14:textId="5A0FBC6D" w:rsidR="00DA274E" w:rsidRPr="003C51FB" w:rsidRDefault="00DA274E" w:rsidP="00E3032A">
                            <w:pPr>
                              <w:pStyle w:val="Heading3"/>
                            </w:pPr>
                            <w:r>
                              <w:t xml:space="preserve">Business processes managed in the modular </w:t>
                            </w:r>
                            <w:r w:rsidR="00B24581">
                              <w:t>management system</w:t>
                            </w:r>
                            <w:r>
                              <w:t xml:space="preserve"> solution</w:t>
                            </w:r>
                            <w:r w:rsidRPr="003C51FB">
                              <w:t xml:space="preserve">: </w:t>
                            </w:r>
                          </w:p>
                          <w:tbl>
                            <w:tblPr>
                              <w:tblStyle w:val="TableGrid"/>
                              <w:tblW w:w="947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0"/>
                              <w:gridCol w:w="4667"/>
                            </w:tblGrid>
                            <w:tr w:rsidR="00DA274E" w14:paraId="4E92DD25" w14:textId="77777777" w:rsidTr="00E3032A">
                              <w:trPr>
                                <w:trHeight w:val="182"/>
                              </w:trPr>
                              <w:tc>
                                <w:tcPr>
                                  <w:tcW w:w="4810" w:type="dxa"/>
                                </w:tcPr>
                                <w:p w14:paraId="595EFF8D" w14:textId="77777777" w:rsidR="00E3032A" w:rsidRDefault="00E3032A" w:rsidP="00E3032A">
                                  <w:pPr>
                                    <w:rPr>
                                      <w:rFonts w:ascii="Nutmeg Light" w:hAnsi="Nutmeg Light"/>
                                      <w:color w:val="666666"/>
                                    </w:rPr>
                                  </w:pPr>
                                </w:p>
                                <w:p w14:paraId="542E6400" w14:textId="6156C8B7" w:rsidR="00DA274E" w:rsidRPr="00E3032A" w:rsidRDefault="00DA274E" w:rsidP="00E3032A">
                                  <w:pPr>
                                    <w:rPr>
                                      <w:rFonts w:ascii="Nutmeg Light" w:hAnsi="Nutmeg Light"/>
                                      <w:color w:val="666666"/>
                                    </w:rPr>
                                  </w:pPr>
                                  <w:r w:rsidRPr="00E3032A">
                                    <w:rPr>
                                      <w:rFonts w:ascii="Nutmeg Light" w:hAnsi="Nutmeg Light"/>
                                      <w:color w:val="666666"/>
                                    </w:rPr>
                                    <w:t>Policies, procedures &amp; processes</w:t>
                                  </w:r>
                                </w:p>
                              </w:tc>
                              <w:tc>
                                <w:tcPr>
                                  <w:tcW w:w="4667" w:type="dxa"/>
                                </w:tcPr>
                                <w:p w14:paraId="69CED346" w14:textId="77777777" w:rsidR="00E3032A" w:rsidRDefault="00E3032A" w:rsidP="00E3032A">
                                  <w:pPr>
                                    <w:rPr>
                                      <w:rFonts w:ascii="Nutmeg Light" w:hAnsi="Nutmeg Light"/>
                                      <w:color w:val="666666"/>
                                    </w:rPr>
                                  </w:pPr>
                                </w:p>
                                <w:p w14:paraId="12BF43A5" w14:textId="28A1FF60" w:rsidR="00DA274E" w:rsidRPr="00E3032A" w:rsidRDefault="00DA274E" w:rsidP="00E3032A">
                                  <w:pPr>
                                    <w:rPr>
                                      <w:rFonts w:ascii="Nutmeg Light" w:hAnsi="Nutmeg Light"/>
                                      <w:color w:val="666666"/>
                                    </w:rPr>
                                  </w:pPr>
                                  <w:r w:rsidRPr="00E3032A">
                                    <w:rPr>
                                      <w:rFonts w:ascii="Nutmeg Light" w:hAnsi="Nutmeg Light"/>
                                      <w:color w:val="666666"/>
                                    </w:rPr>
                                    <w:t>Equipment lifecycles</w:t>
                                  </w:r>
                                </w:p>
                              </w:tc>
                            </w:tr>
                            <w:tr w:rsidR="00DA274E" w14:paraId="310F0CAE" w14:textId="77777777" w:rsidTr="00E3032A">
                              <w:trPr>
                                <w:trHeight w:val="182"/>
                              </w:trPr>
                              <w:tc>
                                <w:tcPr>
                                  <w:tcW w:w="4810" w:type="dxa"/>
                                </w:tcPr>
                                <w:p w14:paraId="733AA3DD" w14:textId="77777777" w:rsidR="00DA274E" w:rsidRPr="00E3032A" w:rsidRDefault="00DA274E" w:rsidP="00E3032A">
                                  <w:pPr>
                                    <w:rPr>
                                      <w:rFonts w:ascii="Nutmeg Light" w:hAnsi="Nutmeg Light"/>
                                      <w:color w:val="666666"/>
                                    </w:rPr>
                                  </w:pPr>
                                  <w:r w:rsidRPr="00E3032A">
                                    <w:rPr>
                                      <w:rFonts w:ascii="Nutmeg Light" w:hAnsi="Nutmeg Light"/>
                                      <w:color w:val="666666"/>
                                    </w:rPr>
                                    <w:t>Training records</w:t>
                                  </w:r>
                                </w:p>
                              </w:tc>
                              <w:tc>
                                <w:tcPr>
                                  <w:tcW w:w="4667" w:type="dxa"/>
                                </w:tcPr>
                                <w:p w14:paraId="2BAD43CE" w14:textId="77777777" w:rsidR="00DA274E" w:rsidRPr="00E3032A" w:rsidRDefault="00DA274E" w:rsidP="00E3032A">
                                  <w:pPr>
                                    <w:rPr>
                                      <w:rFonts w:ascii="Nutmeg Light" w:hAnsi="Nutmeg Light"/>
                                      <w:color w:val="666666"/>
                                    </w:rPr>
                                  </w:pPr>
                                  <w:r w:rsidRPr="00E3032A">
                                    <w:rPr>
                                      <w:rFonts w:ascii="Nutmeg Light" w:hAnsi="Nutmeg Light"/>
                                      <w:color w:val="666666"/>
                                    </w:rPr>
                                    <w:t xml:space="preserve">Supplier relationships </w:t>
                                  </w:r>
                                </w:p>
                              </w:tc>
                            </w:tr>
                            <w:tr w:rsidR="00DA274E" w14:paraId="136229DF" w14:textId="77777777" w:rsidTr="00E3032A">
                              <w:trPr>
                                <w:trHeight w:val="182"/>
                              </w:trPr>
                              <w:tc>
                                <w:tcPr>
                                  <w:tcW w:w="4810" w:type="dxa"/>
                                </w:tcPr>
                                <w:p w14:paraId="296636B2" w14:textId="77777777" w:rsidR="00DA274E" w:rsidRPr="00E3032A" w:rsidRDefault="00DA274E" w:rsidP="00E3032A">
                                  <w:pPr>
                                    <w:rPr>
                                      <w:rFonts w:ascii="Nutmeg Light" w:hAnsi="Nutmeg Light"/>
                                      <w:color w:val="666666"/>
                                    </w:rPr>
                                  </w:pPr>
                                  <w:r w:rsidRPr="00E3032A">
                                    <w:rPr>
                                      <w:rFonts w:ascii="Nutmeg Light" w:hAnsi="Nutmeg Light"/>
                                      <w:color w:val="666666"/>
                                    </w:rPr>
                                    <w:t xml:space="preserve">Audits and inspections </w:t>
                                  </w:r>
                                </w:p>
                              </w:tc>
                              <w:tc>
                                <w:tcPr>
                                  <w:tcW w:w="4667" w:type="dxa"/>
                                </w:tcPr>
                                <w:p w14:paraId="514D0914" w14:textId="77777777" w:rsidR="00DA274E" w:rsidRPr="00E3032A" w:rsidRDefault="00DA274E" w:rsidP="00E3032A">
                                  <w:pPr>
                                    <w:rPr>
                                      <w:rFonts w:ascii="Nutmeg Light" w:hAnsi="Nutmeg Light"/>
                                      <w:color w:val="666666"/>
                                    </w:rPr>
                                  </w:pPr>
                                  <w:r w:rsidRPr="00E3032A">
                                    <w:rPr>
                                      <w:rFonts w:ascii="Nutmeg Light" w:hAnsi="Nutmeg Light"/>
                                      <w:color w:val="666666"/>
                                    </w:rPr>
                                    <w:t>Documents &amp; Technical design drawings</w:t>
                                  </w:r>
                                </w:p>
                              </w:tc>
                            </w:tr>
                            <w:tr w:rsidR="00DA274E" w14:paraId="78AB19F5" w14:textId="77777777" w:rsidTr="00E3032A">
                              <w:trPr>
                                <w:trHeight w:val="182"/>
                              </w:trPr>
                              <w:tc>
                                <w:tcPr>
                                  <w:tcW w:w="4810" w:type="dxa"/>
                                </w:tcPr>
                                <w:p w14:paraId="37ED0F2D" w14:textId="77777777" w:rsidR="00DA274E" w:rsidRPr="00E3032A" w:rsidRDefault="00DA274E" w:rsidP="00E3032A">
                                  <w:pPr>
                                    <w:rPr>
                                      <w:rFonts w:ascii="Nutmeg Light" w:hAnsi="Nutmeg Light"/>
                                      <w:color w:val="666666"/>
                                    </w:rPr>
                                  </w:pPr>
                                  <w:r w:rsidRPr="00E3032A">
                                    <w:rPr>
                                      <w:rFonts w:ascii="Nutmeg Light" w:hAnsi="Nutmeg Light"/>
                                      <w:color w:val="666666"/>
                                    </w:rPr>
                                    <w:t>Risks</w:t>
                                  </w:r>
                                </w:p>
                              </w:tc>
                              <w:tc>
                                <w:tcPr>
                                  <w:tcW w:w="4667" w:type="dxa"/>
                                </w:tcPr>
                                <w:p w14:paraId="1C6C0FE9" w14:textId="77777777" w:rsidR="00DA274E" w:rsidRPr="00E3032A" w:rsidRDefault="00DA274E" w:rsidP="00E3032A">
                                  <w:pPr>
                                    <w:rPr>
                                      <w:rFonts w:ascii="Nutmeg Light" w:hAnsi="Nutmeg Light"/>
                                      <w:color w:val="666666"/>
                                    </w:rPr>
                                  </w:pPr>
                                  <w:r w:rsidRPr="00E3032A">
                                    <w:rPr>
                                      <w:rFonts w:ascii="Nutmeg Light" w:hAnsi="Nutmeg Light"/>
                                      <w:color w:val="666666"/>
                                    </w:rPr>
                                    <w:t xml:space="preserve">Change requests </w:t>
                                  </w:r>
                                </w:p>
                              </w:tc>
                            </w:tr>
                            <w:tr w:rsidR="00DA274E" w14:paraId="6C9EC121" w14:textId="77777777" w:rsidTr="00E3032A">
                              <w:trPr>
                                <w:trHeight w:val="192"/>
                              </w:trPr>
                              <w:tc>
                                <w:tcPr>
                                  <w:tcW w:w="4810" w:type="dxa"/>
                                </w:tcPr>
                                <w:p w14:paraId="570FD4AC" w14:textId="77777777" w:rsidR="00DA274E" w:rsidRPr="00E3032A" w:rsidRDefault="00DA274E" w:rsidP="00E3032A">
                                  <w:pPr>
                                    <w:rPr>
                                      <w:rFonts w:ascii="Nutmeg Light" w:hAnsi="Nutmeg Light"/>
                                      <w:color w:val="666666"/>
                                    </w:rPr>
                                  </w:pPr>
                                  <w:r w:rsidRPr="00E3032A">
                                    <w:rPr>
                                      <w:rFonts w:ascii="Nutmeg Light" w:hAnsi="Nutmeg Light"/>
                                      <w:color w:val="666666"/>
                                    </w:rPr>
                                    <w:t>Health and safety incidents</w:t>
                                  </w:r>
                                </w:p>
                              </w:tc>
                              <w:tc>
                                <w:tcPr>
                                  <w:tcW w:w="4667" w:type="dxa"/>
                                </w:tcPr>
                                <w:p w14:paraId="155EB051" w14:textId="77777777" w:rsidR="00DA274E" w:rsidRPr="00E3032A" w:rsidRDefault="00DA274E" w:rsidP="00E3032A">
                                  <w:pPr>
                                    <w:rPr>
                                      <w:rFonts w:ascii="Nutmeg Light" w:hAnsi="Nutmeg Light"/>
                                      <w:color w:val="666666"/>
                                    </w:rPr>
                                  </w:pPr>
                                  <w:r w:rsidRPr="00E3032A">
                                    <w:rPr>
                                      <w:rFonts w:ascii="Nutmeg Light" w:hAnsi="Nutmeg Light"/>
                                      <w:color w:val="666666"/>
                                    </w:rPr>
                                    <w:t xml:space="preserve">Bill of materials </w:t>
                                  </w:r>
                                </w:p>
                              </w:tc>
                            </w:tr>
                            <w:tr w:rsidR="00DA274E" w14:paraId="471F565F" w14:textId="77777777" w:rsidTr="00E3032A">
                              <w:trPr>
                                <w:trHeight w:val="70"/>
                              </w:trPr>
                              <w:tc>
                                <w:tcPr>
                                  <w:tcW w:w="4810" w:type="dxa"/>
                                </w:tcPr>
                                <w:p w14:paraId="2164078D" w14:textId="77777777" w:rsidR="00DA274E" w:rsidRPr="00E3032A" w:rsidRDefault="00DA274E" w:rsidP="00E3032A">
                                  <w:pPr>
                                    <w:rPr>
                                      <w:rFonts w:ascii="Nutmeg Light" w:hAnsi="Nutmeg Light"/>
                                      <w:color w:val="666666"/>
                                    </w:rPr>
                                  </w:pPr>
                                  <w:r w:rsidRPr="00E3032A">
                                    <w:rPr>
                                      <w:rFonts w:ascii="Nutmeg Light" w:hAnsi="Nutmeg Light"/>
                                      <w:color w:val="666666"/>
                                    </w:rPr>
                                    <w:t>Business reports</w:t>
                                  </w:r>
                                </w:p>
                              </w:tc>
                              <w:tc>
                                <w:tcPr>
                                  <w:tcW w:w="4667" w:type="dxa"/>
                                </w:tcPr>
                                <w:p w14:paraId="158269BE" w14:textId="77777777" w:rsidR="00DA274E" w:rsidRPr="00E3032A" w:rsidRDefault="00DA274E" w:rsidP="00E3032A">
                                  <w:pPr>
                                    <w:rPr>
                                      <w:rFonts w:ascii="Nutmeg Light" w:hAnsi="Nutmeg Light"/>
                                      <w:color w:val="666666"/>
                                    </w:rPr>
                                  </w:pPr>
                                  <w:r w:rsidRPr="00E3032A">
                                    <w:rPr>
                                      <w:rFonts w:ascii="Nutmeg Light" w:hAnsi="Nutmeg Light"/>
                                      <w:color w:val="666666"/>
                                    </w:rPr>
                                    <w:t>Deviations</w:t>
                                  </w:r>
                                </w:p>
                              </w:tc>
                            </w:tr>
                          </w:tbl>
                          <w:p w14:paraId="184144C5" w14:textId="77777777" w:rsidR="00DA274E" w:rsidRDefault="00DA274E" w:rsidP="00DA27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CFEFF" id="_x0000_s1030" type="#_x0000_t202" style="position:absolute;left:0;text-align:left;margin-left:-3pt;margin-top:37.4pt;width:469.3pt;height:169.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" fillcolor="white [3201]" strokecolor="white [3212]" strokeweight="1pt">
                <v:textbox>
                  <w:txbxContent>
                    <w:p w14:paraId="4BF013A4" w14:textId="5A0FBC6D" w:rsidR="00DA274E" w:rsidRPr="003C51FB" w:rsidRDefault="00DA274E" w:rsidP="00E3032A">
                      <w:pPr>
                        <w:pStyle w:val="Heading3"/>
                      </w:pPr>
                      <w:r>
                        <w:t xml:space="preserve">Business processes managed in the modular </w:t>
                      </w:r>
                      <w:r w:rsidR="00B24581">
                        <w:t>management system</w:t>
                      </w:r>
                      <w:r>
                        <w:t xml:space="preserve"> solution</w:t>
                      </w:r>
                      <w:r w:rsidRPr="003C51FB">
                        <w:t xml:space="preserve">: </w:t>
                      </w:r>
                    </w:p>
                    <w:tbl>
                      <w:tblPr>
                        <w:tblStyle w:val="TableGrid"/>
                        <w:tblW w:w="947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0"/>
                        <w:gridCol w:w="4667"/>
                      </w:tblGrid>
                      <w:tr w:rsidR="00DA274E" w14:paraId="4E92DD25" w14:textId="77777777" w:rsidTr="00E3032A">
                        <w:trPr>
                          <w:trHeight w:val="182"/>
                        </w:trPr>
                        <w:tc>
                          <w:tcPr>
                            <w:tcW w:w="4810" w:type="dxa"/>
                          </w:tcPr>
                          <w:p w14:paraId="595EFF8D" w14:textId="77777777" w:rsidR="00E3032A" w:rsidRDefault="00E3032A" w:rsidP="00E3032A">
                            <w:pPr>
                              <w:rPr>
                                <w:rFonts w:ascii="Nutmeg Light" w:hAnsi="Nutmeg Light"/>
                                <w:color w:val="666666"/>
                              </w:rPr>
                            </w:pPr>
                          </w:p>
                          <w:p w14:paraId="542E6400" w14:textId="6156C8B7" w:rsidR="00DA274E" w:rsidRPr="00E3032A" w:rsidRDefault="00DA274E" w:rsidP="00E3032A">
                            <w:pPr>
                              <w:rPr>
                                <w:rFonts w:ascii="Nutmeg Light" w:hAnsi="Nutmeg Light"/>
                                <w:color w:val="666666"/>
                              </w:rPr>
                            </w:pPr>
                            <w:r w:rsidRPr="00E3032A">
                              <w:rPr>
                                <w:rFonts w:ascii="Nutmeg Light" w:hAnsi="Nutmeg Light"/>
                                <w:color w:val="666666"/>
                              </w:rPr>
                              <w:t>Policies, procedures &amp; processes</w:t>
                            </w:r>
                          </w:p>
                        </w:tc>
                        <w:tc>
                          <w:tcPr>
                            <w:tcW w:w="4667" w:type="dxa"/>
                          </w:tcPr>
                          <w:p w14:paraId="69CED346" w14:textId="77777777" w:rsidR="00E3032A" w:rsidRDefault="00E3032A" w:rsidP="00E3032A">
                            <w:pPr>
                              <w:rPr>
                                <w:rFonts w:ascii="Nutmeg Light" w:hAnsi="Nutmeg Light"/>
                                <w:color w:val="666666"/>
                              </w:rPr>
                            </w:pPr>
                          </w:p>
                          <w:p w14:paraId="12BF43A5" w14:textId="28A1FF60" w:rsidR="00DA274E" w:rsidRPr="00E3032A" w:rsidRDefault="00DA274E" w:rsidP="00E3032A">
                            <w:pPr>
                              <w:rPr>
                                <w:rFonts w:ascii="Nutmeg Light" w:hAnsi="Nutmeg Light"/>
                                <w:color w:val="666666"/>
                              </w:rPr>
                            </w:pPr>
                            <w:r w:rsidRPr="00E3032A">
                              <w:rPr>
                                <w:rFonts w:ascii="Nutmeg Light" w:hAnsi="Nutmeg Light"/>
                                <w:color w:val="666666"/>
                              </w:rPr>
                              <w:t>Equipment lifecycles</w:t>
                            </w:r>
                          </w:p>
                        </w:tc>
                      </w:tr>
                      <w:tr w:rsidR="00DA274E" w14:paraId="310F0CAE" w14:textId="77777777" w:rsidTr="00E3032A">
                        <w:trPr>
                          <w:trHeight w:val="182"/>
                        </w:trPr>
                        <w:tc>
                          <w:tcPr>
                            <w:tcW w:w="4810" w:type="dxa"/>
                          </w:tcPr>
                          <w:p w14:paraId="733AA3DD" w14:textId="77777777" w:rsidR="00DA274E" w:rsidRPr="00E3032A" w:rsidRDefault="00DA274E" w:rsidP="00E3032A">
                            <w:pPr>
                              <w:rPr>
                                <w:rFonts w:ascii="Nutmeg Light" w:hAnsi="Nutmeg Light"/>
                                <w:color w:val="666666"/>
                              </w:rPr>
                            </w:pPr>
                            <w:r w:rsidRPr="00E3032A">
                              <w:rPr>
                                <w:rFonts w:ascii="Nutmeg Light" w:hAnsi="Nutmeg Light"/>
                                <w:color w:val="666666"/>
                              </w:rPr>
                              <w:t>Training records</w:t>
                            </w:r>
                          </w:p>
                        </w:tc>
                        <w:tc>
                          <w:tcPr>
                            <w:tcW w:w="4667" w:type="dxa"/>
                          </w:tcPr>
                          <w:p w14:paraId="2BAD43CE" w14:textId="77777777" w:rsidR="00DA274E" w:rsidRPr="00E3032A" w:rsidRDefault="00DA274E" w:rsidP="00E3032A">
                            <w:pPr>
                              <w:rPr>
                                <w:rFonts w:ascii="Nutmeg Light" w:hAnsi="Nutmeg Light"/>
                                <w:color w:val="666666"/>
                              </w:rPr>
                            </w:pPr>
                            <w:r w:rsidRPr="00E3032A">
                              <w:rPr>
                                <w:rFonts w:ascii="Nutmeg Light" w:hAnsi="Nutmeg Light"/>
                                <w:color w:val="666666"/>
                              </w:rPr>
                              <w:t xml:space="preserve">Supplier relationships </w:t>
                            </w:r>
                          </w:p>
                        </w:tc>
                      </w:tr>
                      <w:tr w:rsidR="00DA274E" w14:paraId="136229DF" w14:textId="77777777" w:rsidTr="00E3032A">
                        <w:trPr>
                          <w:trHeight w:val="182"/>
                        </w:trPr>
                        <w:tc>
                          <w:tcPr>
                            <w:tcW w:w="4810" w:type="dxa"/>
                          </w:tcPr>
                          <w:p w14:paraId="296636B2" w14:textId="77777777" w:rsidR="00DA274E" w:rsidRPr="00E3032A" w:rsidRDefault="00DA274E" w:rsidP="00E3032A">
                            <w:pPr>
                              <w:rPr>
                                <w:rFonts w:ascii="Nutmeg Light" w:hAnsi="Nutmeg Light"/>
                                <w:color w:val="666666"/>
                              </w:rPr>
                            </w:pPr>
                            <w:r w:rsidRPr="00E3032A">
                              <w:rPr>
                                <w:rFonts w:ascii="Nutmeg Light" w:hAnsi="Nutmeg Light"/>
                                <w:color w:val="666666"/>
                              </w:rPr>
                              <w:t xml:space="preserve">Audits and inspections </w:t>
                            </w:r>
                          </w:p>
                        </w:tc>
                        <w:tc>
                          <w:tcPr>
                            <w:tcW w:w="4667" w:type="dxa"/>
                          </w:tcPr>
                          <w:p w14:paraId="514D0914" w14:textId="77777777" w:rsidR="00DA274E" w:rsidRPr="00E3032A" w:rsidRDefault="00DA274E" w:rsidP="00E3032A">
                            <w:pPr>
                              <w:rPr>
                                <w:rFonts w:ascii="Nutmeg Light" w:hAnsi="Nutmeg Light"/>
                                <w:color w:val="666666"/>
                              </w:rPr>
                            </w:pPr>
                            <w:r w:rsidRPr="00E3032A">
                              <w:rPr>
                                <w:rFonts w:ascii="Nutmeg Light" w:hAnsi="Nutmeg Light"/>
                                <w:color w:val="666666"/>
                              </w:rPr>
                              <w:t>Documents &amp; Technical design drawings</w:t>
                            </w:r>
                          </w:p>
                        </w:tc>
                      </w:tr>
                      <w:tr w:rsidR="00DA274E" w14:paraId="78AB19F5" w14:textId="77777777" w:rsidTr="00E3032A">
                        <w:trPr>
                          <w:trHeight w:val="182"/>
                        </w:trPr>
                        <w:tc>
                          <w:tcPr>
                            <w:tcW w:w="4810" w:type="dxa"/>
                          </w:tcPr>
                          <w:p w14:paraId="37ED0F2D" w14:textId="77777777" w:rsidR="00DA274E" w:rsidRPr="00E3032A" w:rsidRDefault="00DA274E" w:rsidP="00E3032A">
                            <w:pPr>
                              <w:rPr>
                                <w:rFonts w:ascii="Nutmeg Light" w:hAnsi="Nutmeg Light"/>
                                <w:color w:val="666666"/>
                              </w:rPr>
                            </w:pPr>
                            <w:r w:rsidRPr="00E3032A">
                              <w:rPr>
                                <w:rFonts w:ascii="Nutmeg Light" w:hAnsi="Nutmeg Light"/>
                                <w:color w:val="666666"/>
                              </w:rPr>
                              <w:t>Risks</w:t>
                            </w:r>
                          </w:p>
                        </w:tc>
                        <w:tc>
                          <w:tcPr>
                            <w:tcW w:w="4667" w:type="dxa"/>
                          </w:tcPr>
                          <w:p w14:paraId="1C6C0FE9" w14:textId="77777777" w:rsidR="00DA274E" w:rsidRPr="00E3032A" w:rsidRDefault="00DA274E" w:rsidP="00E3032A">
                            <w:pPr>
                              <w:rPr>
                                <w:rFonts w:ascii="Nutmeg Light" w:hAnsi="Nutmeg Light"/>
                                <w:color w:val="666666"/>
                              </w:rPr>
                            </w:pPr>
                            <w:r w:rsidRPr="00E3032A">
                              <w:rPr>
                                <w:rFonts w:ascii="Nutmeg Light" w:hAnsi="Nutmeg Light"/>
                                <w:color w:val="666666"/>
                              </w:rPr>
                              <w:t xml:space="preserve">Change requests </w:t>
                            </w:r>
                          </w:p>
                        </w:tc>
                      </w:tr>
                      <w:tr w:rsidR="00DA274E" w14:paraId="6C9EC121" w14:textId="77777777" w:rsidTr="00E3032A">
                        <w:trPr>
                          <w:trHeight w:val="192"/>
                        </w:trPr>
                        <w:tc>
                          <w:tcPr>
                            <w:tcW w:w="4810" w:type="dxa"/>
                          </w:tcPr>
                          <w:p w14:paraId="570FD4AC" w14:textId="77777777" w:rsidR="00DA274E" w:rsidRPr="00E3032A" w:rsidRDefault="00DA274E" w:rsidP="00E3032A">
                            <w:pPr>
                              <w:rPr>
                                <w:rFonts w:ascii="Nutmeg Light" w:hAnsi="Nutmeg Light"/>
                                <w:color w:val="666666"/>
                              </w:rPr>
                            </w:pPr>
                            <w:r w:rsidRPr="00E3032A">
                              <w:rPr>
                                <w:rFonts w:ascii="Nutmeg Light" w:hAnsi="Nutmeg Light"/>
                                <w:color w:val="666666"/>
                              </w:rPr>
                              <w:t>Health and safety incidents</w:t>
                            </w:r>
                          </w:p>
                        </w:tc>
                        <w:tc>
                          <w:tcPr>
                            <w:tcW w:w="4667" w:type="dxa"/>
                          </w:tcPr>
                          <w:p w14:paraId="155EB051" w14:textId="77777777" w:rsidR="00DA274E" w:rsidRPr="00E3032A" w:rsidRDefault="00DA274E" w:rsidP="00E3032A">
                            <w:pPr>
                              <w:rPr>
                                <w:rFonts w:ascii="Nutmeg Light" w:hAnsi="Nutmeg Light"/>
                                <w:color w:val="666666"/>
                              </w:rPr>
                            </w:pPr>
                            <w:r w:rsidRPr="00E3032A">
                              <w:rPr>
                                <w:rFonts w:ascii="Nutmeg Light" w:hAnsi="Nutmeg Light"/>
                                <w:color w:val="666666"/>
                              </w:rPr>
                              <w:t xml:space="preserve">Bill of materials </w:t>
                            </w:r>
                          </w:p>
                        </w:tc>
                      </w:tr>
                      <w:tr w:rsidR="00DA274E" w14:paraId="471F565F" w14:textId="77777777" w:rsidTr="00E3032A">
                        <w:trPr>
                          <w:trHeight w:val="70"/>
                        </w:trPr>
                        <w:tc>
                          <w:tcPr>
                            <w:tcW w:w="4810" w:type="dxa"/>
                          </w:tcPr>
                          <w:p w14:paraId="2164078D" w14:textId="77777777" w:rsidR="00DA274E" w:rsidRPr="00E3032A" w:rsidRDefault="00DA274E" w:rsidP="00E3032A">
                            <w:pPr>
                              <w:rPr>
                                <w:rFonts w:ascii="Nutmeg Light" w:hAnsi="Nutmeg Light"/>
                                <w:color w:val="666666"/>
                              </w:rPr>
                            </w:pPr>
                            <w:r w:rsidRPr="00E3032A">
                              <w:rPr>
                                <w:rFonts w:ascii="Nutmeg Light" w:hAnsi="Nutmeg Light"/>
                                <w:color w:val="666666"/>
                              </w:rPr>
                              <w:t>Business reports</w:t>
                            </w:r>
                          </w:p>
                        </w:tc>
                        <w:tc>
                          <w:tcPr>
                            <w:tcW w:w="4667" w:type="dxa"/>
                          </w:tcPr>
                          <w:p w14:paraId="158269BE" w14:textId="77777777" w:rsidR="00DA274E" w:rsidRPr="00E3032A" w:rsidRDefault="00DA274E" w:rsidP="00E3032A">
                            <w:pPr>
                              <w:rPr>
                                <w:rFonts w:ascii="Nutmeg Light" w:hAnsi="Nutmeg Light"/>
                                <w:color w:val="666666"/>
                              </w:rPr>
                            </w:pPr>
                            <w:r w:rsidRPr="00E3032A">
                              <w:rPr>
                                <w:rFonts w:ascii="Nutmeg Light" w:hAnsi="Nutmeg Light"/>
                                <w:color w:val="666666"/>
                              </w:rPr>
                              <w:t>Deviations</w:t>
                            </w:r>
                          </w:p>
                        </w:tc>
                      </w:tr>
                    </w:tbl>
                    <w:p w14:paraId="184144C5" w14:textId="77777777" w:rsidR="00DA274E" w:rsidRDefault="00DA274E" w:rsidP="00DA274E"/>
                  </w:txbxContent>
                </v:textbox>
                <w10:wrap type="square" anchorx="margin"/>
              </v:shape>
            </w:pict>
          </mc:Fallback>
        </mc:AlternateContent>
      </w:r>
      <w:r w:rsidRPr="00DA274E">
        <w:rPr>
          <w:color w:val="4C4C4C" w:themeColor="accent3"/>
        </w:rPr>
        <w:t xml:space="preserve">Sustained relationships with customers. </w:t>
      </w:r>
    </w:p>
    <w:p w14:paraId="2C85CD71" w14:textId="577B7AD8" w:rsidR="00DA274E" w:rsidRPr="00DA274E" w:rsidRDefault="00DA274E" w:rsidP="00DA274E">
      <w:pPr>
        <w:rPr>
          <w:color w:val="4C4C4C" w:themeColor="accent3"/>
        </w:rPr>
      </w:pPr>
      <w:r w:rsidRPr="00DA274E">
        <w:rPr>
          <w:color w:val="4C4C4C" w:themeColor="accent3"/>
        </w:rPr>
        <w:t>The vendor has a services team who support the roll-out, imp</w:t>
      </w:r>
      <w:r w:rsidR="00B24581">
        <w:rPr>
          <w:color w:val="4C4C4C" w:themeColor="accent3"/>
        </w:rPr>
        <w:t>lementation and training of software</w:t>
      </w:r>
      <w:r w:rsidRPr="00DA274E">
        <w:rPr>
          <w:color w:val="4C4C4C" w:themeColor="accent3"/>
        </w:rPr>
        <w:t xml:space="preserve">. There is then Account Management support to maximise </w:t>
      </w:r>
      <w:r w:rsidR="00B24581">
        <w:rPr>
          <w:color w:val="4C4C4C" w:themeColor="accent3"/>
        </w:rPr>
        <w:t xml:space="preserve">your </w:t>
      </w:r>
      <w:r w:rsidRPr="00DA274E">
        <w:rPr>
          <w:color w:val="4C4C4C" w:themeColor="accent3"/>
        </w:rPr>
        <w:t xml:space="preserve">return on investment. </w:t>
      </w:r>
    </w:p>
    <w:p w14:paraId="24274543" w14:textId="77777777" w:rsidR="00DA274E" w:rsidRPr="00DA274E" w:rsidRDefault="00DA274E" w:rsidP="00DA274E">
      <w:pPr>
        <w:jc w:val="center"/>
        <w:rPr>
          <w:i/>
          <w:noProof/>
          <w:color w:val="4C4C4C" w:themeColor="accent3"/>
        </w:rPr>
      </w:pPr>
    </w:p>
    <w:p w14:paraId="1198F3AF" w14:textId="77777777" w:rsidR="00DA274E" w:rsidRPr="00DA274E" w:rsidRDefault="00DA274E" w:rsidP="00DA274E">
      <w:pPr>
        <w:jc w:val="center"/>
        <w:rPr>
          <w:i/>
          <w:noProof/>
          <w:color w:val="4C4C4C" w:themeColor="accent3"/>
        </w:rPr>
      </w:pPr>
    </w:p>
    <w:p w14:paraId="33C939F8" w14:textId="6D68E8FE" w:rsidR="00DA274E" w:rsidRPr="00DA274E" w:rsidRDefault="00B24581" w:rsidP="00DA274E">
      <w:pPr>
        <w:jc w:val="center"/>
        <w:rPr>
          <w:i/>
          <w:noProof/>
          <w:color w:val="4C4C4C" w:themeColor="accent3"/>
        </w:rPr>
      </w:pPr>
      <w:r>
        <w:rPr>
          <w:i/>
          <w:noProof/>
          <w:color w:val="4C4C4C" w:themeColor="accent3"/>
        </w:rPr>
        <w:t>Our software i</w:t>
      </w:r>
      <w:r w:rsidR="00DA274E" w:rsidRPr="00DA274E">
        <w:rPr>
          <w:i/>
          <w:noProof/>
          <w:color w:val="4C4C4C" w:themeColor="accent3"/>
        </w:rPr>
        <w:t>s trusted by:</w:t>
      </w:r>
    </w:p>
    <w:p w14:paraId="49C1BE2D" w14:textId="77777777" w:rsidR="00DA274E" w:rsidRPr="00DA274E" w:rsidRDefault="00DA274E" w:rsidP="00DA274E">
      <w:pPr>
        <w:rPr>
          <w:b/>
          <w:color w:val="4C4C4C" w:themeColor="accent3"/>
        </w:rPr>
      </w:pPr>
      <w:r w:rsidRPr="00DA274E">
        <w:rPr>
          <w:b/>
          <w:noProof/>
          <w:color w:val="4C4C4C" w:themeColor="accent3"/>
        </w:rPr>
        <w:drawing>
          <wp:inline distT="0" distB="0" distL="0" distR="0" wp14:anchorId="7573F182" wp14:editId="6534250D">
            <wp:extent cx="5731510" cy="166751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stomer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1667510"/>
                    </a:xfrm>
                    <a:prstGeom prst="rect">
                      <a:avLst/>
                    </a:prstGeom>
                  </pic:spPr>
                </pic:pic>
              </a:graphicData>
            </a:graphic>
          </wp:inline>
        </w:drawing>
      </w:r>
    </w:p>
    <w:p w14:paraId="28A9B172" w14:textId="77777777" w:rsidR="00DA274E" w:rsidRPr="00DA274E" w:rsidRDefault="00DA274E" w:rsidP="00DA274E">
      <w:pPr>
        <w:rPr>
          <w:b/>
          <w:color w:val="4C4C4C" w:themeColor="accent3"/>
        </w:rPr>
      </w:pPr>
    </w:p>
    <w:p w14:paraId="110927E0" w14:textId="77777777" w:rsidR="00DA274E" w:rsidRPr="00DA274E" w:rsidRDefault="00DA274E" w:rsidP="00E3032A">
      <w:pPr>
        <w:pStyle w:val="Heading3"/>
      </w:pPr>
    </w:p>
    <w:p w14:paraId="274B7E77" w14:textId="60158E87" w:rsidR="00DA274E" w:rsidRDefault="00DA274E" w:rsidP="00E3032A">
      <w:pPr>
        <w:pStyle w:val="Heading3"/>
      </w:pPr>
      <w:r w:rsidRPr="00DA274E">
        <w:t>S</w:t>
      </w:r>
      <w:r w:rsidR="00E3032A">
        <w:t>cope of the project</w:t>
      </w:r>
    </w:p>
    <w:p w14:paraId="3609CC4D" w14:textId="77777777" w:rsidR="00E3032A" w:rsidRPr="00E3032A" w:rsidRDefault="00E3032A" w:rsidP="00E3032A"/>
    <w:p w14:paraId="163F56A7" w14:textId="67756EEA" w:rsidR="00DA274E" w:rsidRPr="00DA274E" w:rsidRDefault="00DA274E" w:rsidP="00DA274E">
      <w:pPr>
        <w:rPr>
          <w:color w:val="4C4C4C" w:themeColor="accent3"/>
        </w:rPr>
      </w:pPr>
      <w:r w:rsidRPr="00DA274E">
        <w:rPr>
          <w:color w:val="4C4C4C" w:themeColor="accent3"/>
        </w:rPr>
        <w:t xml:space="preserve">The first step is to agree the ‘Aims &amp; Objectives’ of the project. Qualsys Ltd engage with key stakeholders to identify and agree how </w:t>
      </w:r>
      <w:r w:rsidR="00B24581">
        <w:rPr>
          <w:color w:val="4C4C4C" w:themeColor="accent3"/>
        </w:rPr>
        <w:t>the system</w:t>
      </w:r>
      <w:r w:rsidRPr="00DA274E">
        <w:rPr>
          <w:color w:val="4C4C4C" w:themeColor="accent3"/>
        </w:rPr>
        <w:t xml:space="preserve"> will meet your project success criteria: </w:t>
      </w:r>
    </w:p>
    <w:p w14:paraId="16EBF9B8" w14:textId="77777777" w:rsidR="00DA274E" w:rsidRPr="00DA274E" w:rsidRDefault="00DA274E" w:rsidP="00DA274E">
      <w:pPr>
        <w:rPr>
          <w:color w:val="4C4C4C" w:themeColor="accent3"/>
        </w:rPr>
      </w:pPr>
      <w:r w:rsidRPr="00DA274E">
        <w:rPr>
          <w:color w:val="4C4C4C" w:themeColor="accent3"/>
        </w:rPr>
        <w:t>a) What does success look like to you?</w:t>
      </w:r>
    </w:p>
    <w:p w14:paraId="75D7D265" w14:textId="77777777" w:rsidR="00DA274E" w:rsidRPr="00DA274E" w:rsidRDefault="00DA274E" w:rsidP="00DA274E">
      <w:pPr>
        <w:rPr>
          <w:color w:val="4C4C4C" w:themeColor="accent3"/>
        </w:rPr>
      </w:pPr>
      <w:r w:rsidRPr="00DA274E">
        <w:rPr>
          <w:color w:val="4C4C4C" w:themeColor="accent3"/>
        </w:rPr>
        <w:t xml:space="preserve"> b) What are your objectives? </w:t>
      </w:r>
    </w:p>
    <w:p w14:paraId="73AF62A0" w14:textId="77777777" w:rsidR="00DA274E" w:rsidRPr="00DA274E" w:rsidRDefault="00DA274E" w:rsidP="00DA274E">
      <w:pPr>
        <w:rPr>
          <w:color w:val="4C4C4C" w:themeColor="accent3"/>
        </w:rPr>
      </w:pPr>
      <w:r w:rsidRPr="00DA274E">
        <w:rPr>
          <w:color w:val="4C4C4C" w:themeColor="accent3"/>
        </w:rPr>
        <w:t xml:space="preserve">c) How will we measure success? </w:t>
      </w:r>
    </w:p>
    <w:p w14:paraId="2A6790BB" w14:textId="77777777" w:rsidR="00DA274E" w:rsidRPr="00DA274E" w:rsidRDefault="00DA274E" w:rsidP="00DA274E">
      <w:pPr>
        <w:rPr>
          <w:color w:val="4C4C4C" w:themeColor="accent3"/>
        </w:rPr>
      </w:pPr>
      <w:r w:rsidRPr="00DA274E">
        <w:rPr>
          <w:color w:val="4C4C4C" w:themeColor="accent3"/>
        </w:rPr>
        <w:t xml:space="preserve">This delivers alignment between the quality management system and the strategic goals of the organisation. </w:t>
      </w:r>
    </w:p>
    <w:p w14:paraId="62283278" w14:textId="0C43D697" w:rsidR="00DA274E" w:rsidRPr="00DA274E" w:rsidRDefault="00DA274E" w:rsidP="00DA274E">
      <w:pPr>
        <w:rPr>
          <w:color w:val="4C4C4C" w:themeColor="accent3"/>
        </w:rPr>
      </w:pPr>
    </w:p>
    <w:p w14:paraId="3B250BF2" w14:textId="77777777" w:rsidR="00DA274E" w:rsidRPr="00DA274E" w:rsidRDefault="00BA00B9" w:rsidP="00DA274E">
      <w:pPr>
        <w:rPr>
          <w:color w:val="4C4C4C" w:themeColor="accent3"/>
        </w:rPr>
      </w:pPr>
      <w:hyperlink r:id="rId26" w:history="1">
        <w:r w:rsidR="00DA274E" w:rsidRPr="00DA274E">
          <w:rPr>
            <w:rStyle w:val="Hyperlink"/>
            <w:color w:val="4C4C4C" w:themeColor="accent3"/>
          </w:rPr>
          <w:t>https://quality.eqms.co.uk/hubfs/Implementation_Plan.pdf</w:t>
        </w:r>
      </w:hyperlink>
      <w:r w:rsidR="00DA274E" w:rsidRPr="00DA274E">
        <w:rPr>
          <w:color w:val="4C4C4C" w:themeColor="accent3"/>
        </w:rPr>
        <w:t xml:space="preserve"> </w:t>
      </w:r>
    </w:p>
    <w:p w14:paraId="17482167" w14:textId="77777777" w:rsidR="00DA274E" w:rsidRPr="00DA274E" w:rsidRDefault="00DA274E" w:rsidP="00DA274E">
      <w:pPr>
        <w:rPr>
          <w:color w:val="4C4C4C" w:themeColor="accent3"/>
        </w:rPr>
      </w:pPr>
    </w:p>
    <w:p w14:paraId="48BA42A1" w14:textId="6E0B0DEA" w:rsidR="00DA274E" w:rsidRPr="00DA274E" w:rsidRDefault="00DA274E" w:rsidP="00E3032A">
      <w:pPr>
        <w:pStyle w:val="Heading3"/>
      </w:pPr>
    </w:p>
    <w:p w14:paraId="2C9AFFF1" w14:textId="10F35C4E" w:rsidR="00DA274E" w:rsidRDefault="00DA274E" w:rsidP="00E3032A">
      <w:pPr>
        <w:pStyle w:val="Heading2"/>
      </w:pPr>
      <w:r w:rsidRPr="00DA274E">
        <w:t>P</w:t>
      </w:r>
      <w:r w:rsidR="00E3032A">
        <w:t>roject approach</w:t>
      </w:r>
    </w:p>
    <w:p w14:paraId="6328D38E" w14:textId="77777777" w:rsidR="00E3032A" w:rsidRPr="00E3032A" w:rsidRDefault="00E3032A" w:rsidP="00E3032A"/>
    <w:p w14:paraId="51599824" w14:textId="2B768DDA" w:rsidR="00DA274E" w:rsidRPr="00DA274E" w:rsidRDefault="00DA274E" w:rsidP="00DA274E">
      <w:pPr>
        <w:spacing w:after="0" w:line="276" w:lineRule="auto"/>
        <w:jc w:val="both"/>
        <w:rPr>
          <w:color w:val="4C4C4C" w:themeColor="accent3"/>
        </w:rPr>
      </w:pPr>
      <w:r w:rsidRPr="00DA274E">
        <w:rPr>
          <w:color w:val="4C4C4C" w:themeColor="accent3"/>
        </w:rPr>
        <w:t>Qualsys provide a Project Scoping Workshop (3 hours) w</w:t>
      </w:r>
      <w:r w:rsidR="00B24581">
        <w:rPr>
          <w:color w:val="4C4C4C" w:themeColor="accent3"/>
        </w:rPr>
        <w:t>here your team will evaluate a s</w:t>
      </w:r>
      <w:r w:rsidRPr="00DA274E">
        <w:rPr>
          <w:color w:val="4C4C4C" w:themeColor="accent3"/>
        </w:rPr>
        <w:t>ystem which has been configured with customer specific data and workflows. This experience provides the benefit of a ‘trained hand’ driving the system whilst your Project Team will focus on evaluating and asking critical questions – the best of both worlds.</w:t>
      </w:r>
    </w:p>
    <w:p w14:paraId="752E83E0" w14:textId="77777777" w:rsidR="00DA274E" w:rsidRPr="00DA274E" w:rsidRDefault="00DA274E" w:rsidP="00DA274E">
      <w:pPr>
        <w:spacing w:after="0" w:line="276" w:lineRule="auto"/>
        <w:jc w:val="both"/>
        <w:rPr>
          <w:color w:val="4C4C4C" w:themeColor="accent3"/>
        </w:rPr>
      </w:pPr>
    </w:p>
    <w:p w14:paraId="148630AC" w14:textId="15F8F68D" w:rsidR="00DA274E" w:rsidRPr="00DA274E" w:rsidRDefault="00DA274E" w:rsidP="00DA274E">
      <w:pPr>
        <w:spacing w:after="0" w:line="276" w:lineRule="auto"/>
        <w:jc w:val="both"/>
        <w:rPr>
          <w:color w:val="4C4C4C" w:themeColor="accent3"/>
        </w:rPr>
      </w:pPr>
      <w:r w:rsidRPr="00DA274E">
        <w:rPr>
          <w:color w:val="4C4C4C" w:themeColor="accent3"/>
        </w:rPr>
        <w:t xml:space="preserve">Qualsys Ltd offers a choice of ‘Big Bang’, ‘Pilot’ or ‘Phased’ roll-out. Based on the size of the organisation and the number of modules we intend to deploy. The final project plan will be led by the supplier, Qualsys Ltd. </w:t>
      </w:r>
    </w:p>
    <w:p w14:paraId="40F3E66E" w14:textId="6F90D4F1" w:rsidR="00DA274E" w:rsidRPr="00DA274E" w:rsidRDefault="00DA274E" w:rsidP="00DA274E">
      <w:pPr>
        <w:pStyle w:val="ListParagraph"/>
        <w:spacing w:after="0"/>
        <w:ind w:left="0"/>
        <w:jc w:val="both"/>
        <w:rPr>
          <w:rFonts w:cs="Arial"/>
          <w:noProof/>
          <w:color w:val="4C4C4C" w:themeColor="accent3"/>
        </w:rPr>
      </w:pPr>
    </w:p>
    <w:p w14:paraId="67DBE752" w14:textId="77777777" w:rsidR="00DA274E" w:rsidRPr="00DA274E" w:rsidRDefault="00DA274E" w:rsidP="00DA274E">
      <w:pPr>
        <w:pStyle w:val="ListParagraph"/>
        <w:spacing w:after="0"/>
        <w:ind w:left="0"/>
        <w:jc w:val="both"/>
        <w:rPr>
          <w:rFonts w:cs="Arial"/>
          <w:noProof/>
          <w:color w:val="4C4C4C" w:themeColor="accent3"/>
        </w:rPr>
      </w:pPr>
    </w:p>
    <w:p w14:paraId="7A461B10" w14:textId="77777777" w:rsidR="00DA274E" w:rsidRPr="00DA274E" w:rsidRDefault="00DA274E" w:rsidP="00DA274E">
      <w:pPr>
        <w:pStyle w:val="ListParagraph"/>
        <w:spacing w:after="0"/>
        <w:ind w:left="0"/>
        <w:jc w:val="both"/>
        <w:rPr>
          <w:rFonts w:cs="Arial"/>
          <w:noProof/>
          <w:color w:val="4C4C4C" w:themeColor="accent3"/>
        </w:rPr>
      </w:pPr>
      <w:r w:rsidRPr="00DA274E">
        <w:rPr>
          <w:rFonts w:cs="Arial"/>
          <w:noProof/>
          <w:color w:val="4C4C4C" w:themeColor="accent3"/>
        </w:rPr>
        <w:t>There will be two levels of access:</w:t>
      </w:r>
    </w:p>
    <w:p w14:paraId="6E8932B1" w14:textId="77777777" w:rsidR="00DA274E" w:rsidRPr="00DA274E" w:rsidRDefault="00DA274E" w:rsidP="00DA274E">
      <w:pPr>
        <w:pStyle w:val="ListParagraph"/>
        <w:spacing w:after="0"/>
        <w:ind w:left="0"/>
        <w:jc w:val="both"/>
        <w:rPr>
          <w:rFonts w:cs="Arial"/>
          <w:noProof/>
          <w:color w:val="4C4C4C" w:themeColor="accent3"/>
        </w:rPr>
      </w:pPr>
    </w:p>
    <w:p w14:paraId="206A9023" w14:textId="77777777" w:rsidR="00DA274E" w:rsidRPr="00DA274E" w:rsidRDefault="00DA274E" w:rsidP="00DA274E">
      <w:pPr>
        <w:pStyle w:val="ListParagraph"/>
        <w:numPr>
          <w:ilvl w:val="0"/>
          <w:numId w:val="21"/>
        </w:numPr>
        <w:spacing w:after="0" w:line="276" w:lineRule="auto"/>
        <w:jc w:val="both"/>
        <w:rPr>
          <w:rFonts w:cs="Arial"/>
          <w:noProof/>
          <w:color w:val="4C4C4C" w:themeColor="accent3"/>
        </w:rPr>
      </w:pPr>
      <w:r w:rsidRPr="00DA274E">
        <w:rPr>
          <w:rFonts w:cs="Arial"/>
          <w:noProof/>
          <w:color w:val="4C4C4C" w:themeColor="accent3"/>
        </w:rPr>
        <w:t>Administrator – full access and design capability (XXX concurrent licences, annual licence fee)</w:t>
      </w:r>
    </w:p>
    <w:p w14:paraId="33284E7B" w14:textId="77777777" w:rsidR="00DA274E" w:rsidRPr="00DA274E" w:rsidRDefault="00DA274E" w:rsidP="00DA274E">
      <w:pPr>
        <w:pStyle w:val="ListParagraph"/>
        <w:numPr>
          <w:ilvl w:val="0"/>
          <w:numId w:val="21"/>
        </w:numPr>
        <w:spacing w:after="0" w:line="276" w:lineRule="auto"/>
        <w:jc w:val="both"/>
        <w:rPr>
          <w:rFonts w:cs="Arial"/>
          <w:noProof/>
          <w:color w:val="4C4C4C" w:themeColor="accent3"/>
        </w:rPr>
      </w:pPr>
      <w:r w:rsidRPr="00DA274E">
        <w:rPr>
          <w:rFonts w:cs="Arial"/>
          <w:noProof/>
          <w:color w:val="4C4C4C" w:themeColor="accent3"/>
        </w:rPr>
        <w:t>End user - All operators / managers, full access to (free and unlimited)</w:t>
      </w:r>
    </w:p>
    <w:p w14:paraId="2C578E44" w14:textId="77777777" w:rsidR="00DA274E" w:rsidRPr="00DA274E" w:rsidRDefault="00DA274E" w:rsidP="00DA274E">
      <w:pPr>
        <w:spacing w:after="0" w:line="276" w:lineRule="auto"/>
        <w:jc w:val="both"/>
        <w:rPr>
          <w:b/>
          <w:color w:val="4C4C4C" w:themeColor="accent3"/>
        </w:rPr>
      </w:pPr>
    </w:p>
    <w:p w14:paraId="32FCD47B" w14:textId="77777777" w:rsidR="00B24581" w:rsidRDefault="00DA274E" w:rsidP="00DA274E">
      <w:pPr>
        <w:spacing w:after="0" w:line="276" w:lineRule="auto"/>
        <w:jc w:val="both"/>
        <w:rPr>
          <w:color w:val="4C4C4C" w:themeColor="accent3"/>
        </w:rPr>
      </w:pPr>
      <w:r w:rsidRPr="00DA274E">
        <w:rPr>
          <w:b/>
          <w:color w:val="4C4C4C" w:themeColor="accent3"/>
        </w:rPr>
        <w:t>Administrators:</w:t>
      </w:r>
      <w:r w:rsidR="00E3032A">
        <w:rPr>
          <w:b/>
          <w:color w:val="4C4C4C" w:themeColor="accent3"/>
        </w:rPr>
        <w:t xml:space="preserve"> </w:t>
      </w:r>
      <w:r w:rsidRPr="00DA274E">
        <w:rPr>
          <w:color w:val="4C4C4C" w:themeColor="accent3"/>
        </w:rPr>
        <w:t xml:space="preserve">During the initial migration, administrator(s) will be required to cleanse, migrate and upload data onto the system. It’s an opportunity to spring clean, so this is the most time-heavy part of the project yet very valuable. This administrator can come from existing internal resource, or an example job description can be found here: </w:t>
      </w:r>
    </w:p>
    <w:p w14:paraId="4C7E0837" w14:textId="19BAEC02" w:rsidR="00DA274E" w:rsidRPr="00DA274E" w:rsidRDefault="00BA00B9" w:rsidP="00DA274E">
      <w:pPr>
        <w:spacing w:after="0" w:line="276" w:lineRule="auto"/>
        <w:jc w:val="both"/>
        <w:rPr>
          <w:color w:val="4C4C4C" w:themeColor="accent3"/>
        </w:rPr>
      </w:pPr>
      <w:hyperlink r:id="rId27" w:history="1">
        <w:r w:rsidR="00DA274E" w:rsidRPr="00DA274E">
          <w:rPr>
            <w:rStyle w:val="Hyperlink"/>
            <w:color w:val="4C4C4C" w:themeColor="accent3"/>
          </w:rPr>
          <w:t>https://quality.eqms.co.uk/hubfs/Job%20Description%20-%20EQMS%20Administrator.docx</w:t>
        </w:r>
      </w:hyperlink>
      <w:r w:rsidR="00DA274E" w:rsidRPr="00DA274E">
        <w:rPr>
          <w:color w:val="4C4C4C" w:themeColor="accent3"/>
        </w:rPr>
        <w:t xml:space="preserve">. </w:t>
      </w:r>
    </w:p>
    <w:p w14:paraId="1A0E1507" w14:textId="77777777" w:rsidR="00DA274E" w:rsidRPr="00DA274E" w:rsidRDefault="00DA274E" w:rsidP="00DA274E">
      <w:pPr>
        <w:spacing w:after="0" w:line="276" w:lineRule="auto"/>
        <w:jc w:val="both"/>
        <w:rPr>
          <w:color w:val="4C4C4C" w:themeColor="accent3"/>
        </w:rPr>
      </w:pPr>
    </w:p>
    <w:p w14:paraId="2949685D" w14:textId="77777777" w:rsidR="00DA274E" w:rsidRPr="00DA274E" w:rsidRDefault="00DA274E" w:rsidP="00DA274E">
      <w:pPr>
        <w:spacing w:after="0" w:line="276" w:lineRule="auto"/>
        <w:jc w:val="both"/>
        <w:rPr>
          <w:color w:val="4C4C4C" w:themeColor="accent3"/>
        </w:rPr>
      </w:pPr>
      <w:r w:rsidRPr="00DA274E">
        <w:rPr>
          <w:color w:val="4C4C4C" w:themeColor="accent3"/>
        </w:rPr>
        <w:t xml:space="preserve">Alternatively, it is possible to outsource time-heavy activities such as batch upload of documents/records and data migration from legacy systems such as SharePoint or Lotus Notes to Qualsys Ltd. A team of qualified and experienced personnel are available to support at an additional fee. </w:t>
      </w:r>
    </w:p>
    <w:p w14:paraId="003581D2" w14:textId="77777777" w:rsidR="00DA274E" w:rsidRPr="00DA274E" w:rsidRDefault="00DA274E" w:rsidP="00DA274E">
      <w:pPr>
        <w:spacing w:after="0" w:line="276" w:lineRule="auto"/>
        <w:jc w:val="both"/>
        <w:rPr>
          <w:color w:val="4C4C4C" w:themeColor="accent3"/>
        </w:rPr>
      </w:pPr>
    </w:p>
    <w:p w14:paraId="1FC1F416" w14:textId="49042288" w:rsidR="00DA274E" w:rsidRPr="00DA274E" w:rsidRDefault="00DA274E" w:rsidP="00DA274E">
      <w:pPr>
        <w:spacing w:after="0" w:line="276" w:lineRule="auto"/>
        <w:jc w:val="both"/>
        <w:rPr>
          <w:color w:val="4C4C4C" w:themeColor="accent3"/>
        </w:rPr>
      </w:pPr>
      <w:r w:rsidRPr="00DA274E">
        <w:rPr>
          <w:color w:val="4C4C4C" w:themeColor="accent3"/>
        </w:rPr>
        <w:t xml:space="preserve">When setting up the system, Qualsys provide two x systems as standard – 1x Live and 1x UAT (Test) system. All workflows, custom form-fields and permissions are configured with your Project Implementation Manager. This provides an opportunity to ensure the system is set up in the best possible way. </w:t>
      </w:r>
    </w:p>
    <w:p w14:paraId="6EBDBC91" w14:textId="77777777" w:rsidR="00DA274E" w:rsidRPr="00DA274E" w:rsidRDefault="00DA274E" w:rsidP="00DA274E">
      <w:pPr>
        <w:spacing w:after="0" w:line="276" w:lineRule="auto"/>
        <w:jc w:val="both"/>
        <w:rPr>
          <w:color w:val="4C4C4C" w:themeColor="accent3"/>
        </w:rPr>
      </w:pPr>
    </w:p>
    <w:p w14:paraId="7FF80753" w14:textId="77777777" w:rsidR="00DA274E" w:rsidRPr="00DA274E" w:rsidRDefault="00DA274E" w:rsidP="00DA274E">
      <w:pPr>
        <w:spacing w:after="0" w:line="276" w:lineRule="auto"/>
        <w:jc w:val="both"/>
        <w:rPr>
          <w:color w:val="4C4C4C" w:themeColor="accent3"/>
        </w:rPr>
      </w:pPr>
      <w:r w:rsidRPr="00DA274E">
        <w:rPr>
          <w:color w:val="4C4C4C" w:themeColor="accent3"/>
        </w:rPr>
        <w:t>After this, the administrator responsibility will be to maintain the QMS. Duties typically involve:</w:t>
      </w:r>
    </w:p>
    <w:p w14:paraId="693DF6B5" w14:textId="77777777" w:rsidR="00DA274E" w:rsidRPr="00DA274E" w:rsidRDefault="00DA274E" w:rsidP="00DA274E">
      <w:pPr>
        <w:pStyle w:val="ListParagraph"/>
        <w:numPr>
          <w:ilvl w:val="0"/>
          <w:numId w:val="23"/>
        </w:numPr>
        <w:spacing w:after="0" w:line="276" w:lineRule="auto"/>
        <w:jc w:val="both"/>
        <w:rPr>
          <w:color w:val="4C4C4C" w:themeColor="accent3"/>
        </w:rPr>
      </w:pPr>
      <w:r w:rsidRPr="00DA274E">
        <w:rPr>
          <w:color w:val="4C4C4C" w:themeColor="accent3"/>
        </w:rPr>
        <w:t>Manage approval workflows</w:t>
      </w:r>
    </w:p>
    <w:p w14:paraId="092E6BD4" w14:textId="77777777" w:rsidR="00DA274E" w:rsidRPr="00DA274E" w:rsidRDefault="00DA274E" w:rsidP="00DA274E">
      <w:pPr>
        <w:pStyle w:val="ListParagraph"/>
        <w:numPr>
          <w:ilvl w:val="0"/>
          <w:numId w:val="23"/>
        </w:numPr>
        <w:spacing w:after="0" w:line="276" w:lineRule="auto"/>
        <w:jc w:val="both"/>
        <w:rPr>
          <w:color w:val="4C4C4C" w:themeColor="accent3"/>
        </w:rPr>
      </w:pPr>
      <w:r w:rsidRPr="00DA274E">
        <w:rPr>
          <w:color w:val="4C4C4C" w:themeColor="accent3"/>
        </w:rPr>
        <w:t>Raise awareness of the system to end-users and act as a point of contact for queries or ideas</w:t>
      </w:r>
    </w:p>
    <w:p w14:paraId="54EB50F9" w14:textId="77777777" w:rsidR="00DA274E" w:rsidRPr="00DA274E" w:rsidRDefault="00DA274E" w:rsidP="00DA274E">
      <w:pPr>
        <w:pStyle w:val="ListParagraph"/>
        <w:numPr>
          <w:ilvl w:val="0"/>
          <w:numId w:val="23"/>
        </w:numPr>
        <w:spacing w:after="0" w:line="276" w:lineRule="auto"/>
        <w:jc w:val="both"/>
        <w:rPr>
          <w:color w:val="4C4C4C" w:themeColor="accent3"/>
        </w:rPr>
      </w:pPr>
      <w:r w:rsidRPr="00DA274E">
        <w:rPr>
          <w:color w:val="4C4C4C" w:themeColor="accent3"/>
        </w:rPr>
        <w:t xml:space="preserve">Report on KPIs </w:t>
      </w:r>
    </w:p>
    <w:p w14:paraId="628E39B2" w14:textId="77777777" w:rsidR="00DA274E" w:rsidRPr="00DA274E" w:rsidRDefault="00DA274E" w:rsidP="00DA274E">
      <w:pPr>
        <w:spacing w:after="0" w:line="276" w:lineRule="auto"/>
        <w:jc w:val="both"/>
        <w:rPr>
          <w:color w:val="4C4C4C" w:themeColor="accent3"/>
        </w:rPr>
      </w:pPr>
    </w:p>
    <w:p w14:paraId="05484852" w14:textId="77777777" w:rsidR="00DA274E" w:rsidRPr="00DA274E" w:rsidRDefault="00DA274E" w:rsidP="00DA274E">
      <w:pPr>
        <w:spacing w:after="0" w:line="276" w:lineRule="auto"/>
        <w:jc w:val="both"/>
        <w:rPr>
          <w:color w:val="4C4C4C" w:themeColor="accent3"/>
        </w:rPr>
      </w:pPr>
      <w:r w:rsidRPr="00DA274E">
        <w:rPr>
          <w:color w:val="4C4C4C" w:themeColor="accent3"/>
        </w:rPr>
        <w:t>The vendor, Qualsys Ltd, also provides training which is geared to creating ‘Internal Champions’, by delivering ‘Train-the-Trainer’ courses to your System Administrators/Managers, who then cascade learning to ‘end-users’. This engenders wider buy-in, a sense of ownership and delivers a greater return on investment.</w:t>
      </w:r>
    </w:p>
    <w:p w14:paraId="410B1F6C" w14:textId="77777777" w:rsidR="00DA274E" w:rsidRPr="00DA274E" w:rsidRDefault="00DA274E" w:rsidP="00DA274E">
      <w:pPr>
        <w:spacing w:after="0" w:line="276" w:lineRule="auto"/>
        <w:jc w:val="both"/>
        <w:rPr>
          <w:color w:val="4C4C4C" w:themeColor="accent3"/>
        </w:rPr>
      </w:pPr>
    </w:p>
    <w:p w14:paraId="364DA61D" w14:textId="2B98F96F" w:rsidR="00DA274E" w:rsidRPr="00DA274E" w:rsidRDefault="00E3032A" w:rsidP="00DA274E">
      <w:pPr>
        <w:spacing w:after="0" w:line="276" w:lineRule="auto"/>
        <w:jc w:val="both"/>
        <w:rPr>
          <w:color w:val="4C4C4C" w:themeColor="accent3"/>
        </w:rPr>
      </w:pPr>
      <w:r>
        <w:rPr>
          <w:b/>
          <w:color w:val="4C4C4C" w:themeColor="accent3"/>
        </w:rPr>
        <w:t xml:space="preserve">End Users: </w:t>
      </w:r>
      <w:r w:rsidR="00B24581">
        <w:rPr>
          <w:color w:val="4C4C4C" w:themeColor="accent3"/>
        </w:rPr>
        <w:t xml:space="preserve">Our software </w:t>
      </w:r>
      <w:r w:rsidR="00DA274E" w:rsidRPr="00DA274E">
        <w:rPr>
          <w:color w:val="4C4C4C" w:themeColor="accent3"/>
        </w:rPr>
        <w:t xml:space="preserve">is a very user-friendly system, requiring minimal training for end-users. There are a range of materials available online to support end-users to adopt the system. Qualsys also provide a Customer Success team who are on-hand to advise initiatives to drive engagement with </w:t>
      </w:r>
      <w:r w:rsidR="00B24581">
        <w:rPr>
          <w:color w:val="4C4C4C" w:themeColor="accent3"/>
        </w:rPr>
        <w:t>your management systems</w:t>
      </w:r>
      <w:r w:rsidR="00DA274E" w:rsidRPr="00DA274E">
        <w:rPr>
          <w:color w:val="4C4C4C" w:themeColor="accent3"/>
        </w:rPr>
        <w:t xml:space="preserve">. </w:t>
      </w:r>
    </w:p>
    <w:p w14:paraId="4D1B0241" w14:textId="77777777" w:rsidR="00DA274E" w:rsidRPr="00DA274E" w:rsidRDefault="00DA274E" w:rsidP="00DA274E">
      <w:pPr>
        <w:spacing w:after="0" w:line="276" w:lineRule="auto"/>
        <w:jc w:val="both"/>
        <w:rPr>
          <w:b/>
          <w:color w:val="4C4C4C" w:themeColor="accent3"/>
        </w:rPr>
      </w:pPr>
      <w:r w:rsidRPr="00DA274E">
        <w:rPr>
          <w:b/>
          <w:color w:val="4C4C4C" w:themeColor="accent3"/>
        </w:rPr>
        <w:t>Driving Awareness</w:t>
      </w:r>
    </w:p>
    <w:p w14:paraId="20325FD7" w14:textId="77777777" w:rsidR="00DA274E" w:rsidRPr="00DA274E" w:rsidRDefault="00DA274E" w:rsidP="00DA274E">
      <w:pPr>
        <w:spacing w:after="0" w:line="276" w:lineRule="auto"/>
        <w:jc w:val="both"/>
        <w:rPr>
          <w:color w:val="4C4C4C" w:themeColor="accent3"/>
        </w:rPr>
      </w:pPr>
    </w:p>
    <w:p w14:paraId="479387FB" w14:textId="71B8AA9B" w:rsidR="00DA274E" w:rsidRPr="00DA274E" w:rsidRDefault="00DA274E" w:rsidP="00DA274E">
      <w:pPr>
        <w:spacing w:after="0" w:line="276" w:lineRule="auto"/>
        <w:jc w:val="both"/>
        <w:rPr>
          <w:color w:val="4C4C4C" w:themeColor="accent3"/>
        </w:rPr>
      </w:pPr>
      <w:r w:rsidRPr="00DA274E">
        <w:rPr>
          <w:color w:val="4C4C4C" w:themeColor="accent3"/>
        </w:rPr>
        <w:t xml:space="preserve">A team of champions will be required to engage the workforce with the system. This typically includes department heads and members of senior management. </w:t>
      </w:r>
    </w:p>
    <w:p w14:paraId="01D48FF7" w14:textId="77777777" w:rsidR="00DA274E" w:rsidRPr="00DA274E" w:rsidRDefault="00DA274E" w:rsidP="00DA274E">
      <w:pPr>
        <w:spacing w:after="0" w:line="276" w:lineRule="auto"/>
        <w:jc w:val="both"/>
        <w:rPr>
          <w:color w:val="4C4C4C" w:themeColor="accent3"/>
        </w:rPr>
      </w:pPr>
    </w:p>
    <w:p w14:paraId="4731D287" w14:textId="7ECABB32" w:rsidR="00DA274E" w:rsidRPr="00E3032A" w:rsidRDefault="00DA274E" w:rsidP="00DA274E">
      <w:pPr>
        <w:spacing w:after="0" w:line="276" w:lineRule="auto"/>
        <w:jc w:val="both"/>
        <w:rPr>
          <w:color w:val="4C4C4C" w:themeColor="accent3"/>
        </w:rPr>
      </w:pPr>
      <w:r w:rsidRPr="00DA274E">
        <w:rPr>
          <w:color w:val="4C4C4C" w:themeColor="accent3"/>
        </w:rPr>
        <w:t xml:space="preserve"> </w:t>
      </w:r>
    </w:p>
    <w:p w14:paraId="5D665597" w14:textId="3034472F" w:rsidR="00DA274E" w:rsidRPr="00E3032A" w:rsidRDefault="00DA274E" w:rsidP="00E3032A">
      <w:pPr>
        <w:pStyle w:val="Heading3"/>
      </w:pPr>
      <w:r w:rsidRPr="00E3032A">
        <w:t>P</w:t>
      </w:r>
      <w:r w:rsidR="00E3032A" w:rsidRPr="00E3032A">
        <w:t xml:space="preserve">urchasing strategy </w:t>
      </w:r>
    </w:p>
    <w:p w14:paraId="39EE65CF" w14:textId="77777777" w:rsidR="00DA274E" w:rsidRPr="00DA274E" w:rsidRDefault="00DA274E" w:rsidP="00DA274E">
      <w:pPr>
        <w:rPr>
          <w:color w:val="4C4C4C" w:themeColor="accent3"/>
        </w:rPr>
      </w:pPr>
      <w:r w:rsidRPr="00DA274E">
        <w:rPr>
          <w:color w:val="4C4C4C" w:themeColor="accent3"/>
        </w:rPr>
        <w:t xml:space="preserve">Qualsys work with a software asset finance partner who wrap up training, software and support costs into 36 equal monthly payments. </w:t>
      </w:r>
    </w:p>
    <w:p w14:paraId="09C49BE1" w14:textId="77777777" w:rsidR="00DA274E" w:rsidRPr="00DA274E" w:rsidRDefault="00DA274E" w:rsidP="00DA274E">
      <w:pPr>
        <w:rPr>
          <w:color w:val="4C4C4C" w:themeColor="accent3"/>
        </w:rPr>
      </w:pPr>
      <w:r w:rsidRPr="00DA274E">
        <w:rPr>
          <w:color w:val="4C4C4C" w:themeColor="accent3"/>
        </w:rPr>
        <w:t xml:space="preserve">Free end-users mean the system is highly scalable and will not limit the company as we continue to grow. </w:t>
      </w:r>
    </w:p>
    <w:p w14:paraId="569CCCDF" w14:textId="77777777" w:rsidR="00DA274E" w:rsidRPr="00DA274E" w:rsidRDefault="00DA274E" w:rsidP="00DA274E">
      <w:pPr>
        <w:rPr>
          <w:color w:val="4C4C4C" w:themeColor="accent3"/>
        </w:rPr>
      </w:pPr>
    </w:p>
    <w:p w14:paraId="586C6173" w14:textId="0BDB6A53" w:rsidR="00DA274E" w:rsidRPr="00E3032A" w:rsidRDefault="00E3032A" w:rsidP="00E3032A">
      <w:pPr>
        <w:pStyle w:val="Heading3"/>
      </w:pPr>
      <w:r w:rsidRPr="00E3032A">
        <w:t>Project governance</w:t>
      </w:r>
    </w:p>
    <w:p w14:paraId="50E35BD5" w14:textId="77777777" w:rsidR="00DA274E" w:rsidRPr="00DA274E" w:rsidRDefault="00DA274E" w:rsidP="00DA274E">
      <w:pPr>
        <w:rPr>
          <w:color w:val="4C4C4C" w:themeColor="accent3"/>
        </w:rPr>
      </w:pPr>
      <w:r w:rsidRPr="00DA274E">
        <w:rPr>
          <w:color w:val="4C4C4C" w:themeColor="accent3"/>
        </w:rPr>
        <w:t xml:space="preserve">The project team will be made up of: </w:t>
      </w:r>
    </w:p>
    <w:p w14:paraId="3D46D92A" w14:textId="77777777" w:rsidR="00DA274E" w:rsidRPr="00DA274E" w:rsidRDefault="00DA274E" w:rsidP="00DA274E">
      <w:pPr>
        <w:pStyle w:val="ListParagraph"/>
        <w:numPr>
          <w:ilvl w:val="0"/>
          <w:numId w:val="22"/>
        </w:numPr>
        <w:rPr>
          <w:color w:val="4C4C4C" w:themeColor="accent3"/>
        </w:rPr>
      </w:pPr>
      <w:r w:rsidRPr="00DA274E">
        <w:rPr>
          <w:color w:val="4C4C4C" w:themeColor="accent3"/>
        </w:rPr>
        <w:t>Project Manager (name)</w:t>
      </w:r>
    </w:p>
    <w:p w14:paraId="6205F17A" w14:textId="77777777" w:rsidR="00DA274E" w:rsidRPr="00DA274E" w:rsidRDefault="00DA274E" w:rsidP="00DA274E">
      <w:pPr>
        <w:pStyle w:val="ListParagraph"/>
        <w:numPr>
          <w:ilvl w:val="0"/>
          <w:numId w:val="22"/>
        </w:numPr>
        <w:rPr>
          <w:color w:val="4C4C4C" w:themeColor="accent3"/>
        </w:rPr>
      </w:pPr>
      <w:r w:rsidRPr="00DA274E">
        <w:rPr>
          <w:color w:val="4C4C4C" w:themeColor="accent3"/>
        </w:rPr>
        <w:t>Internal champions (list)</w:t>
      </w:r>
    </w:p>
    <w:p w14:paraId="190DD1A1" w14:textId="77777777" w:rsidR="00DA274E" w:rsidRPr="00DA274E" w:rsidRDefault="00DA274E" w:rsidP="00DA274E">
      <w:pPr>
        <w:pStyle w:val="ListParagraph"/>
        <w:numPr>
          <w:ilvl w:val="0"/>
          <w:numId w:val="22"/>
        </w:numPr>
        <w:rPr>
          <w:color w:val="4C4C4C" w:themeColor="accent3"/>
        </w:rPr>
      </w:pPr>
      <w:r w:rsidRPr="00DA274E">
        <w:rPr>
          <w:color w:val="4C4C4C" w:themeColor="accent3"/>
        </w:rPr>
        <w:t>Department heads</w:t>
      </w:r>
    </w:p>
    <w:p w14:paraId="422FCE14" w14:textId="77777777" w:rsidR="00DA274E" w:rsidRPr="00DA274E" w:rsidRDefault="00DA274E" w:rsidP="00DA274E">
      <w:pPr>
        <w:rPr>
          <w:color w:val="4C4C4C" w:themeColor="accent3"/>
        </w:rPr>
      </w:pPr>
      <w:r w:rsidRPr="00DA274E">
        <w:rPr>
          <w:color w:val="4C4C4C" w:themeColor="accent3"/>
        </w:rPr>
        <w:t xml:space="preserve">During the initial go-live period, progress reporting will be managed by the Project Manager and will be communicated on a weekly basis. </w:t>
      </w:r>
    </w:p>
    <w:p w14:paraId="3F019EC5" w14:textId="372804CC" w:rsidR="00DA274E" w:rsidRPr="00DA274E" w:rsidRDefault="00DA274E" w:rsidP="00DA274E">
      <w:pPr>
        <w:rPr>
          <w:color w:val="4C4C4C" w:themeColor="accent3"/>
        </w:rPr>
      </w:pPr>
      <w:r w:rsidRPr="00DA274E">
        <w:rPr>
          <w:color w:val="4C4C4C" w:themeColor="accent3"/>
        </w:rPr>
        <w:t xml:space="preserve">After this, all stakeholders will be able to log on to </w:t>
      </w:r>
      <w:r w:rsidR="00B24581">
        <w:rPr>
          <w:color w:val="4C4C4C" w:themeColor="accent3"/>
        </w:rPr>
        <w:t xml:space="preserve">your management system </w:t>
      </w:r>
      <w:r w:rsidRPr="00DA274E">
        <w:rPr>
          <w:color w:val="4C4C4C" w:themeColor="accent3"/>
        </w:rPr>
        <w:t xml:space="preserve">and view performance through the key performance indicator dashboard. </w:t>
      </w:r>
    </w:p>
    <w:p w14:paraId="3C34CCAD" w14:textId="77777777" w:rsidR="00DA274E" w:rsidRPr="00DA274E" w:rsidRDefault="00DA274E" w:rsidP="00DA274E">
      <w:pPr>
        <w:rPr>
          <w:color w:val="4C4C4C" w:themeColor="accent3"/>
        </w:rPr>
      </w:pPr>
    </w:p>
    <w:p w14:paraId="509CCBE8" w14:textId="77777777" w:rsidR="00DA274E" w:rsidRPr="00DA274E" w:rsidRDefault="00DA274E" w:rsidP="00E3032A">
      <w:pPr>
        <w:pStyle w:val="Heading3"/>
      </w:pPr>
      <w:r w:rsidRPr="00DA274E">
        <w:t>Next Steps</w:t>
      </w:r>
    </w:p>
    <w:p w14:paraId="2A4772ED" w14:textId="77777777" w:rsidR="00DA274E" w:rsidRPr="00DA274E" w:rsidRDefault="00DA274E" w:rsidP="00DA274E">
      <w:pPr>
        <w:rPr>
          <w:rFonts w:cs="Arial"/>
          <w:noProof/>
          <w:color w:val="4C4C4C" w:themeColor="accent3"/>
        </w:rPr>
      </w:pPr>
      <w:r w:rsidRPr="00DA274E">
        <w:rPr>
          <w:rFonts w:cs="Arial"/>
          <w:noProof/>
          <w:color w:val="4C4C4C" w:themeColor="accent3"/>
        </w:rPr>
        <w:t xml:space="preserve">After the project has been signed off by the management team, kick off meeting will begin in the next XXX week (s). </w:t>
      </w:r>
    </w:p>
    <w:p w14:paraId="1210BA4E" w14:textId="77777777" w:rsidR="00DA274E" w:rsidRPr="00DA274E" w:rsidRDefault="00DA274E" w:rsidP="00DA274E">
      <w:pPr>
        <w:rPr>
          <w:rFonts w:cs="Arial"/>
          <w:noProof/>
          <w:color w:val="4C4C4C" w:themeColor="accent3"/>
        </w:rPr>
      </w:pPr>
    </w:p>
    <w:p w14:paraId="26C7EB66" w14:textId="77777777" w:rsidR="00DA274E" w:rsidRPr="00DA274E" w:rsidRDefault="00DA274E" w:rsidP="00DA274E">
      <w:pPr>
        <w:rPr>
          <w:rFonts w:cs="Arial"/>
          <w:noProof/>
          <w:color w:val="4C4C4C" w:themeColor="accent3"/>
        </w:rPr>
      </w:pPr>
    </w:p>
    <w:p w14:paraId="5E9E7036" w14:textId="77777777" w:rsidR="00DA274E" w:rsidRPr="00DA274E" w:rsidRDefault="00DA274E" w:rsidP="00DA274E">
      <w:pPr>
        <w:rPr>
          <w:color w:val="4C4C4C" w:themeColor="accent3"/>
        </w:rPr>
      </w:pPr>
    </w:p>
    <w:p w14:paraId="0779326A" w14:textId="247D0163" w:rsidR="00F95973" w:rsidRPr="00DA274E" w:rsidRDefault="00514E37" w:rsidP="00DA274E">
      <w:pPr>
        <w:rPr>
          <w:color w:val="4C4C4C" w:themeColor="accent3"/>
        </w:rPr>
      </w:pPr>
      <w:r w:rsidRPr="00DA274E">
        <w:rPr>
          <w:color w:val="4C4C4C" w:themeColor="accent3"/>
        </w:rPr>
        <w:t xml:space="preserve"> </w:t>
      </w:r>
    </w:p>
    <w:sectPr w:rsidR="00F95973" w:rsidRPr="00DA274E" w:rsidSect="00476CAD">
      <w:headerReference w:type="even" r:id="rId28"/>
      <w:headerReference w:type="default" r:id="rId29"/>
      <w:footerReference w:type="default" r:id="rId30"/>
      <w:headerReference w:type="first" r:id="rId31"/>
      <w:pgSz w:w="11910" w:h="16840"/>
      <w:pgMar w:top="1702" w:right="840" w:bottom="1702" w:left="120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F8008" w14:textId="77777777" w:rsidR="00A83AEC" w:rsidRDefault="00A83AEC">
      <w:pPr>
        <w:spacing w:after="0" w:line="240" w:lineRule="auto"/>
      </w:pPr>
      <w:r>
        <w:separator/>
      </w:r>
    </w:p>
  </w:endnote>
  <w:endnote w:type="continuationSeparator" w:id="0">
    <w:p w14:paraId="06048E4D" w14:textId="77777777" w:rsidR="00A83AEC" w:rsidRDefault="00A83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utmeg Light">
    <w:panose1 w:val="00000300000000000000"/>
    <w:charset w:val="00"/>
    <w:family w:val="modern"/>
    <w:notTrueType/>
    <w:pitch w:val="variable"/>
    <w:sig w:usb0="00000007" w:usb1="00000001" w:usb2="00000000" w:usb3="00000000" w:csb0="00000093" w:csb1="00000000"/>
  </w:font>
  <w:font w:name="Nutmeg Headline">
    <w:panose1 w:val="000005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Nutmeg Extra Bold">
    <w:panose1 w:val="000008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Nutmeg Headline Bold">
    <w:panose1 w:val="00000700000000000000"/>
    <w:charset w:val="00"/>
    <w:family w:val="modern"/>
    <w:notTrueType/>
    <w:pitch w:val="variable"/>
    <w:sig w:usb0="00000007" w:usb1="00000001" w:usb2="00000000" w:usb3="00000000" w:csb0="00000093" w:csb1="00000000"/>
  </w:font>
  <w:font w:name="Nutmeg Headline Book">
    <w:panose1 w:val="00000400000000000000"/>
    <w:charset w:val="00"/>
    <w:family w:val="modern"/>
    <w:notTrueType/>
    <w:pitch w:val="variable"/>
    <w:sig w:usb0="00000007" w:usb1="00000001" w:usb2="00000000" w:usb3="00000000" w:csb0="00000093" w:csb1="00000000"/>
  </w:font>
  <w:font w:name="Swiss 721 Condense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33B63" w14:textId="264D9ABD" w:rsidR="00DA274E" w:rsidRPr="00DA274E" w:rsidRDefault="00DA274E" w:rsidP="00DA274E">
    <w:pPr>
      <w:pStyle w:val="Footer"/>
      <w:tabs>
        <w:tab w:val="clear" w:pos="4513"/>
        <w:tab w:val="clear" w:pos="9026"/>
        <w:tab w:val="left" w:pos="1170"/>
      </w:tabs>
      <w:rPr>
        <w:color w:val="626FE6" w:themeColor="background2"/>
      </w:rPr>
    </w:pPr>
    <w:r>
      <w:rPr>
        <w:noProof/>
      </w:rPr>
      <w:drawing>
        <wp:anchor distT="0" distB="0" distL="114300" distR="114300" simplePos="0" relativeHeight="251652608" behindDoc="0" locked="0" layoutInCell="1" hidden="0" allowOverlap="1" wp14:anchorId="6DDC9C3D" wp14:editId="371277F2">
          <wp:simplePos x="0" y="0"/>
          <wp:positionH relativeFrom="margin">
            <wp:posOffset>5705475</wp:posOffset>
          </wp:positionH>
          <wp:positionV relativeFrom="paragraph">
            <wp:posOffset>-151130</wp:posOffset>
          </wp:positionV>
          <wp:extent cx="666750" cy="487680"/>
          <wp:effectExtent l="0" t="0" r="0" b="7620"/>
          <wp:wrapSquare wrapText="bothSides"/>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66750" cy="487680"/>
                  </a:xfrm>
                  <a:prstGeom prst="rect">
                    <a:avLst/>
                  </a:prstGeom>
                  <a:ln/>
                </pic:spPr>
              </pic:pic>
            </a:graphicData>
          </a:graphic>
        </wp:anchor>
      </w:drawing>
    </w:r>
    <w:sdt>
      <w:sdtPr>
        <w:id w:val="-1089847834"/>
        <w:docPartObj>
          <w:docPartGallery w:val="Page Numbers (Bottom of Page)"/>
          <w:docPartUnique/>
        </w:docPartObj>
      </w:sdtPr>
      <w:sdtEndPr>
        <w:rPr>
          <w:noProof/>
          <w:color w:val="626FE6" w:themeColor="background2"/>
        </w:rPr>
      </w:sdtEndPr>
      <w:sdtContent>
        <w:r w:rsidRPr="00DA274E">
          <w:rPr>
            <w:color w:val="ECE81A" w:themeColor="accent1"/>
          </w:rPr>
          <w:fldChar w:fldCharType="begin"/>
        </w:r>
        <w:r w:rsidRPr="00DA274E">
          <w:rPr>
            <w:color w:val="ECE81A" w:themeColor="accent1"/>
          </w:rPr>
          <w:instrText xml:space="preserve"> PAGE   \* MERGEFORMAT </w:instrText>
        </w:r>
        <w:r w:rsidRPr="00DA274E">
          <w:rPr>
            <w:color w:val="ECE81A" w:themeColor="accent1"/>
          </w:rPr>
          <w:fldChar w:fldCharType="separate"/>
        </w:r>
        <w:r w:rsidR="00BA00B9">
          <w:rPr>
            <w:noProof/>
            <w:color w:val="ECE81A" w:themeColor="accent1"/>
          </w:rPr>
          <w:t>1</w:t>
        </w:r>
        <w:r w:rsidRPr="00DA274E">
          <w:rPr>
            <w:noProof/>
            <w:color w:val="ECE81A" w:themeColor="accent1"/>
          </w:rPr>
          <w:fldChar w:fldCharType="end"/>
        </w:r>
      </w:sdtContent>
    </w:sdt>
    <w:r>
      <w:rPr>
        <w:noProof/>
        <w:color w:val="626FE6" w:themeColor="background2"/>
      </w:rPr>
      <w:tab/>
    </w:r>
    <w:r>
      <w:rPr>
        <w:noProof/>
        <w:color w:val="626FE6" w:themeColor="background2"/>
      </w:rPr>
      <w:tab/>
    </w:r>
    <w:r>
      <w:rPr>
        <w:noProof/>
        <w:color w:val="626FE6" w:themeColor="background2"/>
      </w:rPr>
      <w:tab/>
    </w:r>
    <w:r>
      <w:rPr>
        <w:noProof/>
        <w:color w:val="626FE6" w:themeColor="background2"/>
      </w:rPr>
      <w:tab/>
    </w:r>
    <w:r>
      <w:rPr>
        <w:noProof/>
        <w:color w:val="626FE6" w:themeColor="background2"/>
      </w:rPr>
      <w:tab/>
    </w:r>
    <w:hyperlink r:id="rId2" w:history="1">
      <w:r w:rsidRPr="00EA6AE7">
        <w:rPr>
          <w:rStyle w:val="Hyperlink"/>
          <w:noProof/>
        </w:rPr>
        <w:t>www.qualsys.co.uk</w:t>
      </w:r>
    </w:hyperlink>
    <w:r>
      <w:rPr>
        <w:noProof/>
        <w:color w:val="626FE6" w:themeColor="background2"/>
      </w:rPr>
      <w:tab/>
    </w:r>
  </w:p>
  <w:p w14:paraId="39D44C47" w14:textId="77777777" w:rsidR="00DA274E" w:rsidRDefault="00DA2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E9D15" w14:textId="77777777" w:rsidR="00A83AEC" w:rsidRDefault="00A83AEC">
      <w:pPr>
        <w:spacing w:after="0" w:line="240" w:lineRule="auto"/>
      </w:pPr>
      <w:r>
        <w:separator/>
      </w:r>
    </w:p>
  </w:footnote>
  <w:footnote w:type="continuationSeparator" w:id="0">
    <w:p w14:paraId="79478EED" w14:textId="77777777" w:rsidR="00A83AEC" w:rsidRDefault="00A83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A32DC" w14:textId="618E7191" w:rsidR="00DA274E" w:rsidRDefault="00BA00B9">
    <w:pPr>
      <w:pStyle w:val="Header"/>
    </w:pPr>
    <w:r>
      <w:rPr>
        <w:noProof/>
      </w:rPr>
      <w:pict w14:anchorId="30A7B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367891" o:spid="_x0000_s2050" type="#_x0000_t75" style="position:absolute;margin-left:0;margin-top:0;width:493.25pt;height:518.65pt;z-index:-251654144;mso-position-horizontal:center;mso-position-horizontal-relative:margin;mso-position-vertical:center;mso-position-vertical-relative:margin" o:allowincell="f">
          <v:imagedata r:id="rId1" o:title="Asset 1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157DC" w14:textId="68CE4279" w:rsidR="00721F47" w:rsidRPr="00DA274E" w:rsidRDefault="00BA00B9">
    <w:pPr>
      <w:tabs>
        <w:tab w:val="center" w:pos="4513"/>
        <w:tab w:val="right" w:pos="9026"/>
      </w:tabs>
      <w:spacing w:before="618" w:after="0" w:line="240" w:lineRule="auto"/>
      <w:rPr>
        <w:color w:val="626FE6" w:themeColor="background2"/>
      </w:rPr>
    </w:pPr>
    <w:r>
      <w:rPr>
        <w:noProof/>
        <w:color w:val="626FE6" w:themeColor="background2"/>
      </w:rPr>
      <w:pict w14:anchorId="4BD91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367892" o:spid="_x0000_s2051" type="#_x0000_t75" style="position:absolute;margin-left:0;margin-top:0;width:493.25pt;height:518.65pt;z-index:-251653120;mso-position-horizontal:center;mso-position-horizontal-relative:margin;mso-position-vertical:center;mso-position-vertical-relative:margin" o:allowincell="f">
          <v:imagedata r:id="rId1" o:title="Asset 11" gain="19661f" blacklevel="22938f"/>
          <w10:wrap anchorx="margin" anchory="margin"/>
        </v:shape>
      </w:pict>
    </w:r>
    <w:r w:rsidR="00DA274E" w:rsidRPr="00DA274E">
      <w:rPr>
        <w:color w:val="626FE6" w:themeColor="background2"/>
      </w:rPr>
      <w:t>Ref: QQMS:DOCBUSCASE2509EH</w:t>
    </w:r>
  </w:p>
  <w:p w14:paraId="2A6494C6" w14:textId="77777777" w:rsidR="00721F47" w:rsidRDefault="00721F47">
    <w:pPr>
      <w:tabs>
        <w:tab w:val="center" w:pos="4513"/>
        <w:tab w:val="right" w:pos="9026"/>
      </w:tabs>
      <w:spacing w:after="0" w:line="240" w:lineRule="auto"/>
    </w:pPr>
  </w:p>
  <w:p w14:paraId="6FAC4186" w14:textId="77777777" w:rsidR="00721F47" w:rsidRDefault="00721F47">
    <w:pP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388D3" w14:textId="66BA9E04" w:rsidR="00DA274E" w:rsidRDefault="00BA00B9">
    <w:pPr>
      <w:pStyle w:val="Header"/>
    </w:pPr>
    <w:r>
      <w:rPr>
        <w:noProof/>
      </w:rPr>
      <w:pict w14:anchorId="204CF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367890" o:spid="_x0000_s2049" type="#_x0000_t75" style="position:absolute;margin-left:0;margin-top:0;width:493.25pt;height:518.65pt;z-index:-251655168;mso-position-horizontal:center;mso-position-horizontal-relative:margin;mso-position-vertical:center;mso-position-vertical-relative:margin" o:allowincell="f">
          <v:imagedata r:id="rId1" o:title="Asset 1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C95"/>
    <w:multiLevelType w:val="hybridMultilevel"/>
    <w:tmpl w:val="4D701E4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436486F"/>
    <w:multiLevelType w:val="hybridMultilevel"/>
    <w:tmpl w:val="1B1441EA"/>
    <w:lvl w:ilvl="0" w:tplc="0809000D">
      <w:start w:val="1"/>
      <w:numFmt w:val="bullet"/>
      <w:lvlText w:val=""/>
      <w:lvlJc w:val="left"/>
      <w:pPr>
        <w:ind w:left="720" w:hanging="360"/>
      </w:pPr>
      <w:rPr>
        <w:rFonts w:ascii="Wingdings" w:hAnsi="Wingdings" w:hint="default"/>
        <w:color w:val="626FE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2231F"/>
    <w:multiLevelType w:val="hybridMultilevel"/>
    <w:tmpl w:val="1F265ACC"/>
    <w:lvl w:ilvl="0" w:tplc="BBD4448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00F39"/>
    <w:multiLevelType w:val="hybridMultilevel"/>
    <w:tmpl w:val="7CB46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6B2CC3"/>
    <w:multiLevelType w:val="hybridMultilevel"/>
    <w:tmpl w:val="5B32FFDE"/>
    <w:lvl w:ilvl="0" w:tplc="0809000D">
      <w:start w:val="1"/>
      <w:numFmt w:val="bullet"/>
      <w:lvlText w:val=""/>
      <w:lvlJc w:val="left"/>
      <w:pPr>
        <w:ind w:left="720" w:hanging="360"/>
      </w:pPr>
      <w:rPr>
        <w:rFonts w:ascii="Wingdings" w:hAnsi="Wingdings" w:hint="default"/>
        <w:color w:val="626FE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D6FC9"/>
    <w:multiLevelType w:val="hybridMultilevel"/>
    <w:tmpl w:val="938AA89C"/>
    <w:lvl w:ilvl="0" w:tplc="8CF2952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57125"/>
    <w:multiLevelType w:val="multilevel"/>
    <w:tmpl w:val="ACF60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2416B9"/>
    <w:multiLevelType w:val="hybridMultilevel"/>
    <w:tmpl w:val="D824987E"/>
    <w:lvl w:ilvl="0" w:tplc="0809000D">
      <w:start w:val="1"/>
      <w:numFmt w:val="bullet"/>
      <w:lvlText w:val=""/>
      <w:lvlJc w:val="left"/>
      <w:pPr>
        <w:ind w:left="720" w:hanging="360"/>
      </w:pPr>
      <w:rPr>
        <w:rFonts w:ascii="Wingdings" w:hAnsi="Wingdings" w:hint="default"/>
        <w:color w:val="626FE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C7FE5"/>
    <w:multiLevelType w:val="hybridMultilevel"/>
    <w:tmpl w:val="9CA63A3A"/>
    <w:lvl w:ilvl="0" w:tplc="11AC4DC2">
      <w:start w:val="1"/>
      <w:numFmt w:val="bullet"/>
      <w:lvlText w:val=""/>
      <w:lvlJc w:val="left"/>
      <w:pPr>
        <w:tabs>
          <w:tab w:val="num" w:pos="720"/>
        </w:tabs>
        <w:ind w:left="720" w:hanging="360"/>
      </w:pPr>
      <w:rPr>
        <w:rFonts w:ascii="Symbol" w:hAnsi="Symbol" w:hint="default"/>
      </w:rPr>
    </w:lvl>
    <w:lvl w:ilvl="1" w:tplc="777E8F9A" w:tentative="1">
      <w:start w:val="1"/>
      <w:numFmt w:val="bullet"/>
      <w:lvlText w:val=""/>
      <w:lvlJc w:val="left"/>
      <w:pPr>
        <w:tabs>
          <w:tab w:val="num" w:pos="1440"/>
        </w:tabs>
        <w:ind w:left="1440" w:hanging="360"/>
      </w:pPr>
      <w:rPr>
        <w:rFonts w:ascii="Symbol" w:hAnsi="Symbol" w:hint="default"/>
      </w:rPr>
    </w:lvl>
    <w:lvl w:ilvl="2" w:tplc="B24475A2" w:tentative="1">
      <w:start w:val="1"/>
      <w:numFmt w:val="bullet"/>
      <w:lvlText w:val=""/>
      <w:lvlJc w:val="left"/>
      <w:pPr>
        <w:tabs>
          <w:tab w:val="num" w:pos="2160"/>
        </w:tabs>
        <w:ind w:left="2160" w:hanging="360"/>
      </w:pPr>
      <w:rPr>
        <w:rFonts w:ascii="Symbol" w:hAnsi="Symbol" w:hint="default"/>
      </w:rPr>
    </w:lvl>
    <w:lvl w:ilvl="3" w:tplc="2EBC6A7A" w:tentative="1">
      <w:start w:val="1"/>
      <w:numFmt w:val="bullet"/>
      <w:lvlText w:val=""/>
      <w:lvlJc w:val="left"/>
      <w:pPr>
        <w:tabs>
          <w:tab w:val="num" w:pos="2880"/>
        </w:tabs>
        <w:ind w:left="2880" w:hanging="360"/>
      </w:pPr>
      <w:rPr>
        <w:rFonts w:ascii="Symbol" w:hAnsi="Symbol" w:hint="default"/>
      </w:rPr>
    </w:lvl>
    <w:lvl w:ilvl="4" w:tplc="28D4A194" w:tentative="1">
      <w:start w:val="1"/>
      <w:numFmt w:val="bullet"/>
      <w:lvlText w:val=""/>
      <w:lvlJc w:val="left"/>
      <w:pPr>
        <w:tabs>
          <w:tab w:val="num" w:pos="3600"/>
        </w:tabs>
        <w:ind w:left="3600" w:hanging="360"/>
      </w:pPr>
      <w:rPr>
        <w:rFonts w:ascii="Symbol" w:hAnsi="Symbol" w:hint="default"/>
      </w:rPr>
    </w:lvl>
    <w:lvl w:ilvl="5" w:tplc="16F050F0" w:tentative="1">
      <w:start w:val="1"/>
      <w:numFmt w:val="bullet"/>
      <w:lvlText w:val=""/>
      <w:lvlJc w:val="left"/>
      <w:pPr>
        <w:tabs>
          <w:tab w:val="num" w:pos="4320"/>
        </w:tabs>
        <w:ind w:left="4320" w:hanging="360"/>
      </w:pPr>
      <w:rPr>
        <w:rFonts w:ascii="Symbol" w:hAnsi="Symbol" w:hint="default"/>
      </w:rPr>
    </w:lvl>
    <w:lvl w:ilvl="6" w:tplc="65BE908E" w:tentative="1">
      <w:start w:val="1"/>
      <w:numFmt w:val="bullet"/>
      <w:lvlText w:val=""/>
      <w:lvlJc w:val="left"/>
      <w:pPr>
        <w:tabs>
          <w:tab w:val="num" w:pos="5040"/>
        </w:tabs>
        <w:ind w:left="5040" w:hanging="360"/>
      </w:pPr>
      <w:rPr>
        <w:rFonts w:ascii="Symbol" w:hAnsi="Symbol" w:hint="default"/>
      </w:rPr>
    </w:lvl>
    <w:lvl w:ilvl="7" w:tplc="3C82C446" w:tentative="1">
      <w:start w:val="1"/>
      <w:numFmt w:val="bullet"/>
      <w:lvlText w:val=""/>
      <w:lvlJc w:val="left"/>
      <w:pPr>
        <w:tabs>
          <w:tab w:val="num" w:pos="5760"/>
        </w:tabs>
        <w:ind w:left="5760" w:hanging="360"/>
      </w:pPr>
      <w:rPr>
        <w:rFonts w:ascii="Symbol" w:hAnsi="Symbol" w:hint="default"/>
      </w:rPr>
    </w:lvl>
    <w:lvl w:ilvl="8" w:tplc="65FAAB0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15A36B5"/>
    <w:multiLevelType w:val="multilevel"/>
    <w:tmpl w:val="E69A4A8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1C22B73"/>
    <w:multiLevelType w:val="hybridMultilevel"/>
    <w:tmpl w:val="2820C432"/>
    <w:lvl w:ilvl="0" w:tplc="3C2CE6E6">
      <w:start w:val="1"/>
      <w:numFmt w:val="bullet"/>
      <w:lvlText w:val=""/>
      <w:lvlJc w:val="left"/>
      <w:pPr>
        <w:tabs>
          <w:tab w:val="num" w:pos="720"/>
        </w:tabs>
        <w:ind w:left="720" w:hanging="360"/>
      </w:pPr>
      <w:rPr>
        <w:rFonts w:ascii="Symbol" w:hAnsi="Symbol" w:hint="default"/>
      </w:rPr>
    </w:lvl>
    <w:lvl w:ilvl="1" w:tplc="AA8433BE" w:tentative="1">
      <w:start w:val="1"/>
      <w:numFmt w:val="bullet"/>
      <w:lvlText w:val=""/>
      <w:lvlJc w:val="left"/>
      <w:pPr>
        <w:tabs>
          <w:tab w:val="num" w:pos="1440"/>
        </w:tabs>
        <w:ind w:left="1440" w:hanging="360"/>
      </w:pPr>
      <w:rPr>
        <w:rFonts w:ascii="Symbol" w:hAnsi="Symbol" w:hint="default"/>
      </w:rPr>
    </w:lvl>
    <w:lvl w:ilvl="2" w:tplc="6700EBDE" w:tentative="1">
      <w:start w:val="1"/>
      <w:numFmt w:val="bullet"/>
      <w:lvlText w:val=""/>
      <w:lvlJc w:val="left"/>
      <w:pPr>
        <w:tabs>
          <w:tab w:val="num" w:pos="2160"/>
        </w:tabs>
        <w:ind w:left="2160" w:hanging="360"/>
      </w:pPr>
      <w:rPr>
        <w:rFonts w:ascii="Symbol" w:hAnsi="Symbol" w:hint="default"/>
      </w:rPr>
    </w:lvl>
    <w:lvl w:ilvl="3" w:tplc="5E68202E" w:tentative="1">
      <w:start w:val="1"/>
      <w:numFmt w:val="bullet"/>
      <w:lvlText w:val=""/>
      <w:lvlJc w:val="left"/>
      <w:pPr>
        <w:tabs>
          <w:tab w:val="num" w:pos="2880"/>
        </w:tabs>
        <w:ind w:left="2880" w:hanging="360"/>
      </w:pPr>
      <w:rPr>
        <w:rFonts w:ascii="Symbol" w:hAnsi="Symbol" w:hint="default"/>
      </w:rPr>
    </w:lvl>
    <w:lvl w:ilvl="4" w:tplc="E4B0B0D0" w:tentative="1">
      <w:start w:val="1"/>
      <w:numFmt w:val="bullet"/>
      <w:lvlText w:val=""/>
      <w:lvlJc w:val="left"/>
      <w:pPr>
        <w:tabs>
          <w:tab w:val="num" w:pos="3600"/>
        </w:tabs>
        <w:ind w:left="3600" w:hanging="360"/>
      </w:pPr>
      <w:rPr>
        <w:rFonts w:ascii="Symbol" w:hAnsi="Symbol" w:hint="default"/>
      </w:rPr>
    </w:lvl>
    <w:lvl w:ilvl="5" w:tplc="8FDEA152" w:tentative="1">
      <w:start w:val="1"/>
      <w:numFmt w:val="bullet"/>
      <w:lvlText w:val=""/>
      <w:lvlJc w:val="left"/>
      <w:pPr>
        <w:tabs>
          <w:tab w:val="num" w:pos="4320"/>
        </w:tabs>
        <w:ind w:left="4320" w:hanging="360"/>
      </w:pPr>
      <w:rPr>
        <w:rFonts w:ascii="Symbol" w:hAnsi="Symbol" w:hint="default"/>
      </w:rPr>
    </w:lvl>
    <w:lvl w:ilvl="6" w:tplc="3C6AF8D6" w:tentative="1">
      <w:start w:val="1"/>
      <w:numFmt w:val="bullet"/>
      <w:lvlText w:val=""/>
      <w:lvlJc w:val="left"/>
      <w:pPr>
        <w:tabs>
          <w:tab w:val="num" w:pos="5040"/>
        </w:tabs>
        <w:ind w:left="5040" w:hanging="360"/>
      </w:pPr>
      <w:rPr>
        <w:rFonts w:ascii="Symbol" w:hAnsi="Symbol" w:hint="default"/>
      </w:rPr>
    </w:lvl>
    <w:lvl w:ilvl="7" w:tplc="D9CE54C0" w:tentative="1">
      <w:start w:val="1"/>
      <w:numFmt w:val="bullet"/>
      <w:lvlText w:val=""/>
      <w:lvlJc w:val="left"/>
      <w:pPr>
        <w:tabs>
          <w:tab w:val="num" w:pos="5760"/>
        </w:tabs>
        <w:ind w:left="5760" w:hanging="360"/>
      </w:pPr>
      <w:rPr>
        <w:rFonts w:ascii="Symbol" w:hAnsi="Symbol" w:hint="default"/>
      </w:rPr>
    </w:lvl>
    <w:lvl w:ilvl="8" w:tplc="C888861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3045F9D"/>
    <w:multiLevelType w:val="hybridMultilevel"/>
    <w:tmpl w:val="ADC29654"/>
    <w:lvl w:ilvl="0" w:tplc="78945FF8">
      <w:start w:val="1"/>
      <w:numFmt w:val="bullet"/>
      <w:lvlText w:val=""/>
      <w:lvlJc w:val="left"/>
      <w:pPr>
        <w:tabs>
          <w:tab w:val="num" w:pos="720"/>
        </w:tabs>
        <w:ind w:left="720" w:hanging="360"/>
      </w:pPr>
      <w:rPr>
        <w:rFonts w:ascii="Symbol" w:hAnsi="Symbol" w:hint="default"/>
      </w:rPr>
    </w:lvl>
    <w:lvl w:ilvl="1" w:tplc="2C8089B4" w:tentative="1">
      <w:start w:val="1"/>
      <w:numFmt w:val="bullet"/>
      <w:lvlText w:val=""/>
      <w:lvlJc w:val="left"/>
      <w:pPr>
        <w:tabs>
          <w:tab w:val="num" w:pos="1440"/>
        </w:tabs>
        <w:ind w:left="1440" w:hanging="360"/>
      </w:pPr>
      <w:rPr>
        <w:rFonts w:ascii="Symbol" w:hAnsi="Symbol" w:hint="default"/>
      </w:rPr>
    </w:lvl>
    <w:lvl w:ilvl="2" w:tplc="44FAA16E" w:tentative="1">
      <w:start w:val="1"/>
      <w:numFmt w:val="bullet"/>
      <w:lvlText w:val=""/>
      <w:lvlJc w:val="left"/>
      <w:pPr>
        <w:tabs>
          <w:tab w:val="num" w:pos="2160"/>
        </w:tabs>
        <w:ind w:left="2160" w:hanging="360"/>
      </w:pPr>
      <w:rPr>
        <w:rFonts w:ascii="Symbol" w:hAnsi="Symbol" w:hint="default"/>
      </w:rPr>
    </w:lvl>
    <w:lvl w:ilvl="3" w:tplc="8222F7BE" w:tentative="1">
      <w:start w:val="1"/>
      <w:numFmt w:val="bullet"/>
      <w:lvlText w:val=""/>
      <w:lvlJc w:val="left"/>
      <w:pPr>
        <w:tabs>
          <w:tab w:val="num" w:pos="2880"/>
        </w:tabs>
        <w:ind w:left="2880" w:hanging="360"/>
      </w:pPr>
      <w:rPr>
        <w:rFonts w:ascii="Symbol" w:hAnsi="Symbol" w:hint="default"/>
      </w:rPr>
    </w:lvl>
    <w:lvl w:ilvl="4" w:tplc="DB5CEF5A" w:tentative="1">
      <w:start w:val="1"/>
      <w:numFmt w:val="bullet"/>
      <w:lvlText w:val=""/>
      <w:lvlJc w:val="left"/>
      <w:pPr>
        <w:tabs>
          <w:tab w:val="num" w:pos="3600"/>
        </w:tabs>
        <w:ind w:left="3600" w:hanging="360"/>
      </w:pPr>
      <w:rPr>
        <w:rFonts w:ascii="Symbol" w:hAnsi="Symbol" w:hint="default"/>
      </w:rPr>
    </w:lvl>
    <w:lvl w:ilvl="5" w:tplc="F7A4FCD2" w:tentative="1">
      <w:start w:val="1"/>
      <w:numFmt w:val="bullet"/>
      <w:lvlText w:val=""/>
      <w:lvlJc w:val="left"/>
      <w:pPr>
        <w:tabs>
          <w:tab w:val="num" w:pos="4320"/>
        </w:tabs>
        <w:ind w:left="4320" w:hanging="360"/>
      </w:pPr>
      <w:rPr>
        <w:rFonts w:ascii="Symbol" w:hAnsi="Symbol" w:hint="default"/>
      </w:rPr>
    </w:lvl>
    <w:lvl w:ilvl="6" w:tplc="BD52672A" w:tentative="1">
      <w:start w:val="1"/>
      <w:numFmt w:val="bullet"/>
      <w:lvlText w:val=""/>
      <w:lvlJc w:val="left"/>
      <w:pPr>
        <w:tabs>
          <w:tab w:val="num" w:pos="5040"/>
        </w:tabs>
        <w:ind w:left="5040" w:hanging="360"/>
      </w:pPr>
      <w:rPr>
        <w:rFonts w:ascii="Symbol" w:hAnsi="Symbol" w:hint="default"/>
      </w:rPr>
    </w:lvl>
    <w:lvl w:ilvl="7" w:tplc="4CC480BC" w:tentative="1">
      <w:start w:val="1"/>
      <w:numFmt w:val="bullet"/>
      <w:lvlText w:val=""/>
      <w:lvlJc w:val="left"/>
      <w:pPr>
        <w:tabs>
          <w:tab w:val="num" w:pos="5760"/>
        </w:tabs>
        <w:ind w:left="5760" w:hanging="360"/>
      </w:pPr>
      <w:rPr>
        <w:rFonts w:ascii="Symbol" w:hAnsi="Symbol" w:hint="default"/>
      </w:rPr>
    </w:lvl>
    <w:lvl w:ilvl="8" w:tplc="3C1099E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1D7A6A"/>
    <w:multiLevelType w:val="hybridMultilevel"/>
    <w:tmpl w:val="0F0A47EC"/>
    <w:lvl w:ilvl="0" w:tplc="A6048438">
      <w:start w:val="1"/>
      <w:numFmt w:val="bullet"/>
      <w:lvlText w:val=""/>
      <w:lvlJc w:val="left"/>
      <w:pPr>
        <w:tabs>
          <w:tab w:val="num" w:pos="720"/>
        </w:tabs>
        <w:ind w:left="720" w:hanging="360"/>
      </w:pPr>
      <w:rPr>
        <w:rFonts w:ascii="Symbol" w:hAnsi="Symbol" w:hint="default"/>
      </w:rPr>
    </w:lvl>
    <w:lvl w:ilvl="1" w:tplc="D256B272" w:tentative="1">
      <w:start w:val="1"/>
      <w:numFmt w:val="bullet"/>
      <w:lvlText w:val=""/>
      <w:lvlJc w:val="left"/>
      <w:pPr>
        <w:tabs>
          <w:tab w:val="num" w:pos="1440"/>
        </w:tabs>
        <w:ind w:left="1440" w:hanging="360"/>
      </w:pPr>
      <w:rPr>
        <w:rFonts w:ascii="Symbol" w:hAnsi="Symbol" w:hint="default"/>
      </w:rPr>
    </w:lvl>
    <w:lvl w:ilvl="2" w:tplc="33965F04" w:tentative="1">
      <w:start w:val="1"/>
      <w:numFmt w:val="bullet"/>
      <w:lvlText w:val=""/>
      <w:lvlJc w:val="left"/>
      <w:pPr>
        <w:tabs>
          <w:tab w:val="num" w:pos="2160"/>
        </w:tabs>
        <w:ind w:left="2160" w:hanging="360"/>
      </w:pPr>
      <w:rPr>
        <w:rFonts w:ascii="Symbol" w:hAnsi="Symbol" w:hint="default"/>
      </w:rPr>
    </w:lvl>
    <w:lvl w:ilvl="3" w:tplc="B7ACFB34" w:tentative="1">
      <w:start w:val="1"/>
      <w:numFmt w:val="bullet"/>
      <w:lvlText w:val=""/>
      <w:lvlJc w:val="left"/>
      <w:pPr>
        <w:tabs>
          <w:tab w:val="num" w:pos="2880"/>
        </w:tabs>
        <w:ind w:left="2880" w:hanging="360"/>
      </w:pPr>
      <w:rPr>
        <w:rFonts w:ascii="Symbol" w:hAnsi="Symbol" w:hint="default"/>
      </w:rPr>
    </w:lvl>
    <w:lvl w:ilvl="4" w:tplc="A0BCBAAA" w:tentative="1">
      <w:start w:val="1"/>
      <w:numFmt w:val="bullet"/>
      <w:lvlText w:val=""/>
      <w:lvlJc w:val="left"/>
      <w:pPr>
        <w:tabs>
          <w:tab w:val="num" w:pos="3600"/>
        </w:tabs>
        <w:ind w:left="3600" w:hanging="360"/>
      </w:pPr>
      <w:rPr>
        <w:rFonts w:ascii="Symbol" w:hAnsi="Symbol" w:hint="default"/>
      </w:rPr>
    </w:lvl>
    <w:lvl w:ilvl="5" w:tplc="BF3AA442" w:tentative="1">
      <w:start w:val="1"/>
      <w:numFmt w:val="bullet"/>
      <w:lvlText w:val=""/>
      <w:lvlJc w:val="left"/>
      <w:pPr>
        <w:tabs>
          <w:tab w:val="num" w:pos="4320"/>
        </w:tabs>
        <w:ind w:left="4320" w:hanging="360"/>
      </w:pPr>
      <w:rPr>
        <w:rFonts w:ascii="Symbol" w:hAnsi="Symbol" w:hint="default"/>
      </w:rPr>
    </w:lvl>
    <w:lvl w:ilvl="6" w:tplc="07689C06" w:tentative="1">
      <w:start w:val="1"/>
      <w:numFmt w:val="bullet"/>
      <w:lvlText w:val=""/>
      <w:lvlJc w:val="left"/>
      <w:pPr>
        <w:tabs>
          <w:tab w:val="num" w:pos="5040"/>
        </w:tabs>
        <w:ind w:left="5040" w:hanging="360"/>
      </w:pPr>
      <w:rPr>
        <w:rFonts w:ascii="Symbol" w:hAnsi="Symbol" w:hint="default"/>
      </w:rPr>
    </w:lvl>
    <w:lvl w:ilvl="7" w:tplc="33D6FF88" w:tentative="1">
      <w:start w:val="1"/>
      <w:numFmt w:val="bullet"/>
      <w:lvlText w:val=""/>
      <w:lvlJc w:val="left"/>
      <w:pPr>
        <w:tabs>
          <w:tab w:val="num" w:pos="5760"/>
        </w:tabs>
        <w:ind w:left="5760" w:hanging="360"/>
      </w:pPr>
      <w:rPr>
        <w:rFonts w:ascii="Symbol" w:hAnsi="Symbol" w:hint="default"/>
      </w:rPr>
    </w:lvl>
    <w:lvl w:ilvl="8" w:tplc="C994C81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EB8659F"/>
    <w:multiLevelType w:val="hybridMultilevel"/>
    <w:tmpl w:val="A9C6B4B2"/>
    <w:lvl w:ilvl="0" w:tplc="0809000D">
      <w:start w:val="1"/>
      <w:numFmt w:val="bullet"/>
      <w:lvlText w:val=""/>
      <w:lvlJc w:val="left"/>
      <w:pPr>
        <w:ind w:left="720" w:hanging="360"/>
      </w:pPr>
      <w:rPr>
        <w:rFonts w:ascii="Wingdings" w:hAnsi="Wingdings" w:hint="default"/>
        <w:color w:val="626FE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DB2A94"/>
    <w:multiLevelType w:val="multilevel"/>
    <w:tmpl w:val="4A168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87026B"/>
    <w:multiLevelType w:val="multilevel"/>
    <w:tmpl w:val="E80A53B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6" w15:restartNumberingAfterBreak="0">
    <w:nsid w:val="42C841BB"/>
    <w:multiLevelType w:val="multilevel"/>
    <w:tmpl w:val="B672A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1A7AE1"/>
    <w:multiLevelType w:val="hybridMultilevel"/>
    <w:tmpl w:val="D458E106"/>
    <w:lvl w:ilvl="0" w:tplc="BBD4448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5776F"/>
    <w:multiLevelType w:val="multilevel"/>
    <w:tmpl w:val="6F405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8D3971"/>
    <w:multiLevelType w:val="hybridMultilevel"/>
    <w:tmpl w:val="472CE664"/>
    <w:lvl w:ilvl="0" w:tplc="BBD4448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4B60DD"/>
    <w:multiLevelType w:val="multilevel"/>
    <w:tmpl w:val="94CCC9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5582138E"/>
    <w:multiLevelType w:val="hybridMultilevel"/>
    <w:tmpl w:val="D06EAC14"/>
    <w:lvl w:ilvl="0" w:tplc="BBD4448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BE2D66"/>
    <w:multiLevelType w:val="hybridMultilevel"/>
    <w:tmpl w:val="9EE092E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59BF4E40"/>
    <w:multiLevelType w:val="hybridMultilevel"/>
    <w:tmpl w:val="59FCA1AE"/>
    <w:lvl w:ilvl="0" w:tplc="FD9E3540">
      <w:start w:val="1"/>
      <w:numFmt w:val="bullet"/>
      <w:lvlText w:val=""/>
      <w:lvlJc w:val="left"/>
      <w:pPr>
        <w:tabs>
          <w:tab w:val="num" w:pos="720"/>
        </w:tabs>
        <w:ind w:left="720" w:hanging="360"/>
      </w:pPr>
      <w:rPr>
        <w:rFonts w:ascii="Symbol" w:hAnsi="Symbol" w:hint="default"/>
      </w:rPr>
    </w:lvl>
    <w:lvl w:ilvl="1" w:tplc="56206472" w:tentative="1">
      <w:start w:val="1"/>
      <w:numFmt w:val="bullet"/>
      <w:lvlText w:val=""/>
      <w:lvlJc w:val="left"/>
      <w:pPr>
        <w:tabs>
          <w:tab w:val="num" w:pos="1440"/>
        </w:tabs>
        <w:ind w:left="1440" w:hanging="360"/>
      </w:pPr>
      <w:rPr>
        <w:rFonts w:ascii="Symbol" w:hAnsi="Symbol" w:hint="default"/>
      </w:rPr>
    </w:lvl>
    <w:lvl w:ilvl="2" w:tplc="CB1220DA" w:tentative="1">
      <w:start w:val="1"/>
      <w:numFmt w:val="bullet"/>
      <w:lvlText w:val=""/>
      <w:lvlJc w:val="left"/>
      <w:pPr>
        <w:tabs>
          <w:tab w:val="num" w:pos="2160"/>
        </w:tabs>
        <w:ind w:left="2160" w:hanging="360"/>
      </w:pPr>
      <w:rPr>
        <w:rFonts w:ascii="Symbol" w:hAnsi="Symbol" w:hint="default"/>
      </w:rPr>
    </w:lvl>
    <w:lvl w:ilvl="3" w:tplc="B7EECA24" w:tentative="1">
      <w:start w:val="1"/>
      <w:numFmt w:val="bullet"/>
      <w:lvlText w:val=""/>
      <w:lvlJc w:val="left"/>
      <w:pPr>
        <w:tabs>
          <w:tab w:val="num" w:pos="2880"/>
        </w:tabs>
        <w:ind w:left="2880" w:hanging="360"/>
      </w:pPr>
      <w:rPr>
        <w:rFonts w:ascii="Symbol" w:hAnsi="Symbol" w:hint="default"/>
      </w:rPr>
    </w:lvl>
    <w:lvl w:ilvl="4" w:tplc="5C4EBAC8" w:tentative="1">
      <w:start w:val="1"/>
      <w:numFmt w:val="bullet"/>
      <w:lvlText w:val=""/>
      <w:lvlJc w:val="left"/>
      <w:pPr>
        <w:tabs>
          <w:tab w:val="num" w:pos="3600"/>
        </w:tabs>
        <w:ind w:left="3600" w:hanging="360"/>
      </w:pPr>
      <w:rPr>
        <w:rFonts w:ascii="Symbol" w:hAnsi="Symbol" w:hint="default"/>
      </w:rPr>
    </w:lvl>
    <w:lvl w:ilvl="5" w:tplc="243A168C" w:tentative="1">
      <w:start w:val="1"/>
      <w:numFmt w:val="bullet"/>
      <w:lvlText w:val=""/>
      <w:lvlJc w:val="left"/>
      <w:pPr>
        <w:tabs>
          <w:tab w:val="num" w:pos="4320"/>
        </w:tabs>
        <w:ind w:left="4320" w:hanging="360"/>
      </w:pPr>
      <w:rPr>
        <w:rFonts w:ascii="Symbol" w:hAnsi="Symbol" w:hint="default"/>
      </w:rPr>
    </w:lvl>
    <w:lvl w:ilvl="6" w:tplc="3886D380" w:tentative="1">
      <w:start w:val="1"/>
      <w:numFmt w:val="bullet"/>
      <w:lvlText w:val=""/>
      <w:lvlJc w:val="left"/>
      <w:pPr>
        <w:tabs>
          <w:tab w:val="num" w:pos="5040"/>
        </w:tabs>
        <w:ind w:left="5040" w:hanging="360"/>
      </w:pPr>
      <w:rPr>
        <w:rFonts w:ascii="Symbol" w:hAnsi="Symbol" w:hint="default"/>
      </w:rPr>
    </w:lvl>
    <w:lvl w:ilvl="7" w:tplc="63B6CF30" w:tentative="1">
      <w:start w:val="1"/>
      <w:numFmt w:val="bullet"/>
      <w:lvlText w:val=""/>
      <w:lvlJc w:val="left"/>
      <w:pPr>
        <w:tabs>
          <w:tab w:val="num" w:pos="5760"/>
        </w:tabs>
        <w:ind w:left="5760" w:hanging="360"/>
      </w:pPr>
      <w:rPr>
        <w:rFonts w:ascii="Symbol" w:hAnsi="Symbol" w:hint="default"/>
      </w:rPr>
    </w:lvl>
    <w:lvl w:ilvl="8" w:tplc="223A7C2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C933504"/>
    <w:multiLevelType w:val="hybridMultilevel"/>
    <w:tmpl w:val="0CBCE7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0D5CF8"/>
    <w:multiLevelType w:val="hybridMultilevel"/>
    <w:tmpl w:val="D618E54E"/>
    <w:lvl w:ilvl="0" w:tplc="8FC85DD2">
      <w:start w:val="1"/>
      <w:numFmt w:val="bullet"/>
      <w:lvlText w:val=""/>
      <w:lvlJc w:val="left"/>
      <w:pPr>
        <w:tabs>
          <w:tab w:val="num" w:pos="720"/>
        </w:tabs>
        <w:ind w:left="720" w:hanging="360"/>
      </w:pPr>
      <w:rPr>
        <w:rFonts w:ascii="Symbol" w:hAnsi="Symbol" w:hint="default"/>
      </w:rPr>
    </w:lvl>
    <w:lvl w:ilvl="1" w:tplc="C66A4A5C" w:tentative="1">
      <w:start w:val="1"/>
      <w:numFmt w:val="bullet"/>
      <w:lvlText w:val=""/>
      <w:lvlJc w:val="left"/>
      <w:pPr>
        <w:tabs>
          <w:tab w:val="num" w:pos="1440"/>
        </w:tabs>
        <w:ind w:left="1440" w:hanging="360"/>
      </w:pPr>
      <w:rPr>
        <w:rFonts w:ascii="Symbol" w:hAnsi="Symbol" w:hint="default"/>
      </w:rPr>
    </w:lvl>
    <w:lvl w:ilvl="2" w:tplc="1CAEAB10" w:tentative="1">
      <w:start w:val="1"/>
      <w:numFmt w:val="bullet"/>
      <w:lvlText w:val=""/>
      <w:lvlJc w:val="left"/>
      <w:pPr>
        <w:tabs>
          <w:tab w:val="num" w:pos="2160"/>
        </w:tabs>
        <w:ind w:left="2160" w:hanging="360"/>
      </w:pPr>
      <w:rPr>
        <w:rFonts w:ascii="Symbol" w:hAnsi="Symbol" w:hint="default"/>
      </w:rPr>
    </w:lvl>
    <w:lvl w:ilvl="3" w:tplc="0ADC1A2E" w:tentative="1">
      <w:start w:val="1"/>
      <w:numFmt w:val="bullet"/>
      <w:lvlText w:val=""/>
      <w:lvlJc w:val="left"/>
      <w:pPr>
        <w:tabs>
          <w:tab w:val="num" w:pos="2880"/>
        </w:tabs>
        <w:ind w:left="2880" w:hanging="360"/>
      </w:pPr>
      <w:rPr>
        <w:rFonts w:ascii="Symbol" w:hAnsi="Symbol" w:hint="default"/>
      </w:rPr>
    </w:lvl>
    <w:lvl w:ilvl="4" w:tplc="B010F904" w:tentative="1">
      <w:start w:val="1"/>
      <w:numFmt w:val="bullet"/>
      <w:lvlText w:val=""/>
      <w:lvlJc w:val="left"/>
      <w:pPr>
        <w:tabs>
          <w:tab w:val="num" w:pos="3600"/>
        </w:tabs>
        <w:ind w:left="3600" w:hanging="360"/>
      </w:pPr>
      <w:rPr>
        <w:rFonts w:ascii="Symbol" w:hAnsi="Symbol" w:hint="default"/>
      </w:rPr>
    </w:lvl>
    <w:lvl w:ilvl="5" w:tplc="D1E8536E" w:tentative="1">
      <w:start w:val="1"/>
      <w:numFmt w:val="bullet"/>
      <w:lvlText w:val=""/>
      <w:lvlJc w:val="left"/>
      <w:pPr>
        <w:tabs>
          <w:tab w:val="num" w:pos="4320"/>
        </w:tabs>
        <w:ind w:left="4320" w:hanging="360"/>
      </w:pPr>
      <w:rPr>
        <w:rFonts w:ascii="Symbol" w:hAnsi="Symbol" w:hint="default"/>
      </w:rPr>
    </w:lvl>
    <w:lvl w:ilvl="6" w:tplc="1C288DC2" w:tentative="1">
      <w:start w:val="1"/>
      <w:numFmt w:val="bullet"/>
      <w:lvlText w:val=""/>
      <w:lvlJc w:val="left"/>
      <w:pPr>
        <w:tabs>
          <w:tab w:val="num" w:pos="5040"/>
        </w:tabs>
        <w:ind w:left="5040" w:hanging="360"/>
      </w:pPr>
      <w:rPr>
        <w:rFonts w:ascii="Symbol" w:hAnsi="Symbol" w:hint="default"/>
      </w:rPr>
    </w:lvl>
    <w:lvl w:ilvl="7" w:tplc="EB0CDF5E" w:tentative="1">
      <w:start w:val="1"/>
      <w:numFmt w:val="bullet"/>
      <w:lvlText w:val=""/>
      <w:lvlJc w:val="left"/>
      <w:pPr>
        <w:tabs>
          <w:tab w:val="num" w:pos="5760"/>
        </w:tabs>
        <w:ind w:left="5760" w:hanging="360"/>
      </w:pPr>
      <w:rPr>
        <w:rFonts w:ascii="Symbol" w:hAnsi="Symbol" w:hint="default"/>
      </w:rPr>
    </w:lvl>
    <w:lvl w:ilvl="8" w:tplc="ACBE6DD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74225DE"/>
    <w:multiLevelType w:val="hybridMultilevel"/>
    <w:tmpl w:val="E152B214"/>
    <w:lvl w:ilvl="0" w:tplc="0809000D">
      <w:start w:val="1"/>
      <w:numFmt w:val="bullet"/>
      <w:lvlText w:val=""/>
      <w:lvlJc w:val="left"/>
      <w:pPr>
        <w:ind w:left="720" w:hanging="360"/>
      </w:pPr>
      <w:rPr>
        <w:rFonts w:ascii="Wingdings" w:hAnsi="Wingdings" w:hint="default"/>
        <w:color w:val="626FE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B01259"/>
    <w:multiLevelType w:val="hybridMultilevel"/>
    <w:tmpl w:val="4588E90A"/>
    <w:lvl w:ilvl="0" w:tplc="0809000D">
      <w:start w:val="1"/>
      <w:numFmt w:val="bullet"/>
      <w:lvlText w:val=""/>
      <w:lvlJc w:val="left"/>
      <w:pPr>
        <w:ind w:left="720" w:hanging="360"/>
      </w:pPr>
      <w:rPr>
        <w:rFonts w:ascii="Wingdings" w:hAnsi="Wingdings" w:hint="default"/>
        <w:color w:val="626FE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A12E1D"/>
    <w:multiLevelType w:val="hybridMultilevel"/>
    <w:tmpl w:val="8CD2DF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052B41"/>
    <w:multiLevelType w:val="multilevel"/>
    <w:tmpl w:val="1D940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8F5283A"/>
    <w:multiLevelType w:val="hybridMultilevel"/>
    <w:tmpl w:val="CBAE7B5C"/>
    <w:lvl w:ilvl="0" w:tplc="0809000D">
      <w:start w:val="1"/>
      <w:numFmt w:val="bullet"/>
      <w:lvlText w:val=""/>
      <w:lvlJc w:val="left"/>
      <w:pPr>
        <w:ind w:left="720" w:hanging="360"/>
      </w:pPr>
      <w:rPr>
        <w:rFonts w:ascii="Wingdings" w:hAnsi="Wingdings" w:hint="default"/>
        <w:color w:val="626FE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8D505A"/>
    <w:multiLevelType w:val="multilevel"/>
    <w:tmpl w:val="94120D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0"/>
  </w:num>
  <w:num w:numId="2">
    <w:abstractNumId w:val="15"/>
  </w:num>
  <w:num w:numId="3">
    <w:abstractNumId w:val="14"/>
  </w:num>
  <w:num w:numId="4">
    <w:abstractNumId w:val="29"/>
  </w:num>
  <w:num w:numId="5">
    <w:abstractNumId w:val="9"/>
  </w:num>
  <w:num w:numId="6">
    <w:abstractNumId w:val="31"/>
  </w:num>
  <w:num w:numId="7">
    <w:abstractNumId w:val="16"/>
  </w:num>
  <w:num w:numId="8">
    <w:abstractNumId w:val="6"/>
  </w:num>
  <w:num w:numId="9">
    <w:abstractNumId w:val="18"/>
  </w:num>
  <w:num w:numId="10">
    <w:abstractNumId w:val="19"/>
  </w:num>
  <w:num w:numId="11">
    <w:abstractNumId w:val="17"/>
  </w:num>
  <w:num w:numId="12">
    <w:abstractNumId w:val="21"/>
  </w:num>
  <w:num w:numId="13">
    <w:abstractNumId w:val="2"/>
  </w:num>
  <w:num w:numId="14">
    <w:abstractNumId w:val="5"/>
  </w:num>
  <w:num w:numId="15">
    <w:abstractNumId w:val="0"/>
  </w:num>
  <w:num w:numId="16">
    <w:abstractNumId w:val="22"/>
  </w:num>
  <w:num w:numId="17">
    <w:abstractNumId w:val="28"/>
  </w:num>
  <w:num w:numId="18">
    <w:abstractNumId w:val="4"/>
  </w:num>
  <w:num w:numId="19">
    <w:abstractNumId w:val="30"/>
  </w:num>
  <w:num w:numId="20">
    <w:abstractNumId w:val="7"/>
  </w:num>
  <w:num w:numId="21">
    <w:abstractNumId w:val="3"/>
  </w:num>
  <w:num w:numId="22">
    <w:abstractNumId w:val="27"/>
  </w:num>
  <w:num w:numId="23">
    <w:abstractNumId w:val="13"/>
  </w:num>
  <w:num w:numId="24">
    <w:abstractNumId w:val="26"/>
  </w:num>
  <w:num w:numId="25">
    <w:abstractNumId w:val="24"/>
  </w:num>
  <w:num w:numId="26">
    <w:abstractNumId w:val="23"/>
  </w:num>
  <w:num w:numId="27">
    <w:abstractNumId w:val="25"/>
  </w:num>
  <w:num w:numId="28">
    <w:abstractNumId w:val="8"/>
  </w:num>
  <w:num w:numId="29">
    <w:abstractNumId w:val="11"/>
  </w:num>
  <w:num w:numId="30">
    <w:abstractNumId w:val="12"/>
  </w:num>
  <w:num w:numId="31">
    <w:abstractNumId w:val="10"/>
  </w:num>
  <w:num w:numId="32">
    <w:abstractNumId w:val="28"/>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973"/>
    <w:rsid w:val="00014C9A"/>
    <w:rsid w:val="00040679"/>
    <w:rsid w:val="0007035C"/>
    <w:rsid w:val="00147348"/>
    <w:rsid w:val="001560F9"/>
    <w:rsid w:val="001B126D"/>
    <w:rsid w:val="001C43CA"/>
    <w:rsid w:val="002746B4"/>
    <w:rsid w:val="002B2FA0"/>
    <w:rsid w:val="002B305A"/>
    <w:rsid w:val="002D7097"/>
    <w:rsid w:val="002F5BF2"/>
    <w:rsid w:val="00303E00"/>
    <w:rsid w:val="00322F1D"/>
    <w:rsid w:val="00334FEE"/>
    <w:rsid w:val="003D7E79"/>
    <w:rsid w:val="003E75D5"/>
    <w:rsid w:val="003F2788"/>
    <w:rsid w:val="00434BAE"/>
    <w:rsid w:val="00442462"/>
    <w:rsid w:val="00476CAD"/>
    <w:rsid w:val="00482C09"/>
    <w:rsid w:val="004A0DAD"/>
    <w:rsid w:val="004B51C2"/>
    <w:rsid w:val="004D33E5"/>
    <w:rsid w:val="004F2C55"/>
    <w:rsid w:val="004F3C4F"/>
    <w:rsid w:val="00514E37"/>
    <w:rsid w:val="00523517"/>
    <w:rsid w:val="00524094"/>
    <w:rsid w:val="00535D32"/>
    <w:rsid w:val="005622D2"/>
    <w:rsid w:val="00563F30"/>
    <w:rsid w:val="005A1007"/>
    <w:rsid w:val="005A2D71"/>
    <w:rsid w:val="005F213F"/>
    <w:rsid w:val="00607936"/>
    <w:rsid w:val="0064082C"/>
    <w:rsid w:val="006444DB"/>
    <w:rsid w:val="00685C39"/>
    <w:rsid w:val="006B2A62"/>
    <w:rsid w:val="006B39C5"/>
    <w:rsid w:val="006B4D3B"/>
    <w:rsid w:val="00712889"/>
    <w:rsid w:val="00721F47"/>
    <w:rsid w:val="0072712D"/>
    <w:rsid w:val="0075766A"/>
    <w:rsid w:val="00790C20"/>
    <w:rsid w:val="007B13DF"/>
    <w:rsid w:val="007B4F98"/>
    <w:rsid w:val="007F25D2"/>
    <w:rsid w:val="00835835"/>
    <w:rsid w:val="008B4880"/>
    <w:rsid w:val="008B7F83"/>
    <w:rsid w:val="008C6AEA"/>
    <w:rsid w:val="008D5B8E"/>
    <w:rsid w:val="008D75BF"/>
    <w:rsid w:val="008E0EC0"/>
    <w:rsid w:val="008F1059"/>
    <w:rsid w:val="008F30A0"/>
    <w:rsid w:val="00900F98"/>
    <w:rsid w:val="00915159"/>
    <w:rsid w:val="00920D0A"/>
    <w:rsid w:val="00941038"/>
    <w:rsid w:val="009426F3"/>
    <w:rsid w:val="009615C3"/>
    <w:rsid w:val="00984DA6"/>
    <w:rsid w:val="009A66B0"/>
    <w:rsid w:val="009B32C8"/>
    <w:rsid w:val="00A1139F"/>
    <w:rsid w:val="00A4055F"/>
    <w:rsid w:val="00A83AEC"/>
    <w:rsid w:val="00A84C59"/>
    <w:rsid w:val="00AC410B"/>
    <w:rsid w:val="00B159C7"/>
    <w:rsid w:val="00B2011E"/>
    <w:rsid w:val="00B24581"/>
    <w:rsid w:val="00B35200"/>
    <w:rsid w:val="00B35425"/>
    <w:rsid w:val="00BA00B9"/>
    <w:rsid w:val="00BA211D"/>
    <w:rsid w:val="00BD2710"/>
    <w:rsid w:val="00BD6B74"/>
    <w:rsid w:val="00C0540A"/>
    <w:rsid w:val="00C52313"/>
    <w:rsid w:val="00C861C3"/>
    <w:rsid w:val="00C93D79"/>
    <w:rsid w:val="00C96987"/>
    <w:rsid w:val="00CF11E8"/>
    <w:rsid w:val="00D94378"/>
    <w:rsid w:val="00DA274E"/>
    <w:rsid w:val="00DC693D"/>
    <w:rsid w:val="00DE11F5"/>
    <w:rsid w:val="00DF6DCA"/>
    <w:rsid w:val="00E3032A"/>
    <w:rsid w:val="00E337E1"/>
    <w:rsid w:val="00E350D0"/>
    <w:rsid w:val="00E35B4D"/>
    <w:rsid w:val="00E764DB"/>
    <w:rsid w:val="00EA10D6"/>
    <w:rsid w:val="00EC5C3D"/>
    <w:rsid w:val="00EC772E"/>
    <w:rsid w:val="00EF3164"/>
    <w:rsid w:val="00F06543"/>
    <w:rsid w:val="00F06678"/>
    <w:rsid w:val="00F16C98"/>
    <w:rsid w:val="00F21253"/>
    <w:rsid w:val="00F50C95"/>
    <w:rsid w:val="00F905F2"/>
    <w:rsid w:val="00F90D46"/>
    <w:rsid w:val="00F95973"/>
    <w:rsid w:val="00FB0C23"/>
    <w:rsid w:val="00FB6928"/>
    <w:rsid w:val="00FC557F"/>
    <w:rsid w:val="00FD06D8"/>
    <w:rsid w:val="00FD08B3"/>
    <w:rsid w:val="00FF7E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4BB7D"/>
  <w15:docId w15:val="{F2C76DCA-88DC-41FD-9D6B-9EC314B6F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utmeg Light" w:eastAsiaTheme="minorHAnsi" w:hAnsi="Nutmeg Light"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4D3B"/>
  </w:style>
  <w:style w:type="paragraph" w:styleId="Heading1">
    <w:name w:val="heading 1"/>
    <w:basedOn w:val="Normal"/>
    <w:next w:val="Normal"/>
    <w:link w:val="Heading1Char"/>
    <w:uiPriority w:val="9"/>
    <w:qFormat/>
    <w:rsid w:val="005A2D71"/>
    <w:pPr>
      <w:keepNext/>
      <w:keepLines/>
      <w:spacing w:before="120" w:after="0"/>
      <w:outlineLvl w:val="0"/>
    </w:pPr>
    <w:rPr>
      <w:rFonts w:ascii="Nutmeg Headline" w:eastAsiaTheme="majorEastAsia" w:hAnsi="Nutmeg Headline" w:cstheme="majorBidi"/>
      <w:color w:val="4C4C4C"/>
      <w:sz w:val="50"/>
      <w:szCs w:val="32"/>
    </w:rPr>
  </w:style>
  <w:style w:type="paragraph" w:styleId="Heading2">
    <w:name w:val="heading 2"/>
    <w:basedOn w:val="Normal"/>
    <w:next w:val="Normal"/>
    <w:link w:val="Heading2Char"/>
    <w:uiPriority w:val="9"/>
    <w:unhideWhenUsed/>
    <w:qFormat/>
    <w:rsid w:val="005A2D71"/>
    <w:pPr>
      <w:keepNext/>
      <w:keepLines/>
      <w:pBdr>
        <w:bottom w:val="single" w:sz="4" w:space="1" w:color="626FE6" w:themeColor="background2"/>
      </w:pBdr>
      <w:spacing w:before="40" w:after="0"/>
      <w:outlineLvl w:val="1"/>
    </w:pPr>
    <w:rPr>
      <w:rFonts w:ascii="Nutmeg Headline" w:eastAsiaTheme="majorEastAsia" w:hAnsi="Nutmeg Headline" w:cstheme="majorBidi"/>
      <w:color w:val="666666"/>
      <w:sz w:val="30"/>
      <w:szCs w:val="26"/>
    </w:rPr>
  </w:style>
  <w:style w:type="paragraph" w:styleId="Heading3">
    <w:name w:val="heading 3"/>
    <w:basedOn w:val="Normal"/>
    <w:next w:val="Normal"/>
    <w:link w:val="Heading3Char"/>
    <w:uiPriority w:val="9"/>
    <w:unhideWhenUsed/>
    <w:qFormat/>
    <w:rsid w:val="005A2D71"/>
    <w:pPr>
      <w:keepNext/>
      <w:keepLines/>
      <w:spacing w:before="40" w:after="0"/>
      <w:outlineLvl w:val="2"/>
    </w:pPr>
    <w:rPr>
      <w:rFonts w:ascii="Nutmeg Headline" w:eastAsiaTheme="majorEastAsia" w:hAnsi="Nutmeg Headline" w:cstheme="majorBidi"/>
      <w:color w:val="666666"/>
      <w:sz w:val="24"/>
      <w:szCs w:val="24"/>
    </w:rPr>
  </w:style>
  <w:style w:type="paragraph" w:styleId="Heading4">
    <w:name w:val="heading 4"/>
    <w:basedOn w:val="Normal"/>
    <w:next w:val="Normal"/>
    <w:link w:val="Heading4Char"/>
    <w:uiPriority w:val="9"/>
    <w:semiHidden/>
    <w:unhideWhenUsed/>
    <w:qFormat/>
    <w:rsid w:val="006B4D3B"/>
    <w:pPr>
      <w:keepNext/>
      <w:keepLines/>
      <w:spacing w:before="40" w:after="0"/>
      <w:outlineLvl w:val="3"/>
    </w:pPr>
    <w:rPr>
      <w:rFonts w:asciiTheme="majorHAnsi" w:eastAsiaTheme="majorEastAsia" w:hAnsiTheme="majorHAnsi" w:cstheme="majorBidi"/>
      <w:i/>
      <w:iCs/>
      <w:color w:val="B4B10F" w:themeColor="accent1" w:themeShade="BF"/>
    </w:rPr>
  </w:style>
  <w:style w:type="paragraph" w:styleId="Heading5">
    <w:name w:val="heading 5"/>
    <w:basedOn w:val="Normal"/>
    <w:next w:val="Normal"/>
    <w:link w:val="Heading5Char"/>
    <w:uiPriority w:val="9"/>
    <w:semiHidden/>
    <w:unhideWhenUsed/>
    <w:qFormat/>
    <w:rsid w:val="006B4D3B"/>
    <w:pPr>
      <w:keepNext/>
      <w:keepLines/>
      <w:spacing w:before="40" w:after="0"/>
      <w:outlineLvl w:val="4"/>
    </w:pPr>
    <w:rPr>
      <w:rFonts w:asciiTheme="majorHAnsi" w:eastAsiaTheme="majorEastAsia" w:hAnsiTheme="majorHAnsi" w:cstheme="majorBidi"/>
      <w:color w:val="B4B10F" w:themeColor="accent1" w:themeShade="BF"/>
    </w:rPr>
  </w:style>
  <w:style w:type="paragraph" w:styleId="Heading6">
    <w:name w:val="heading 6"/>
    <w:basedOn w:val="Normal"/>
    <w:next w:val="Normal"/>
    <w:link w:val="Heading6Char"/>
    <w:uiPriority w:val="9"/>
    <w:semiHidden/>
    <w:unhideWhenUsed/>
    <w:qFormat/>
    <w:rsid w:val="006B4D3B"/>
    <w:pPr>
      <w:keepNext/>
      <w:keepLines/>
      <w:spacing w:before="40" w:after="0"/>
      <w:outlineLvl w:val="5"/>
    </w:pPr>
    <w:rPr>
      <w:rFonts w:asciiTheme="majorHAnsi" w:eastAsiaTheme="majorEastAsia" w:hAnsiTheme="majorHAnsi" w:cstheme="majorBidi"/>
      <w:color w:val="78760A" w:themeColor="accent1" w:themeShade="7F"/>
    </w:rPr>
  </w:style>
  <w:style w:type="paragraph" w:styleId="Heading7">
    <w:name w:val="heading 7"/>
    <w:aliases w:val="Main Header"/>
    <w:basedOn w:val="Normal"/>
    <w:next w:val="Normal"/>
    <w:link w:val="Heading7Char"/>
    <w:autoRedefine/>
    <w:uiPriority w:val="9"/>
    <w:unhideWhenUsed/>
    <w:qFormat/>
    <w:rsid w:val="005A2D71"/>
    <w:pPr>
      <w:keepNext/>
      <w:keepLines/>
      <w:pBdr>
        <w:top w:val="nil"/>
        <w:left w:val="nil"/>
        <w:bottom w:val="nil"/>
        <w:right w:val="nil"/>
        <w:between w:val="nil"/>
      </w:pBdr>
      <w:spacing w:before="40" w:after="0"/>
      <w:outlineLvl w:val="6"/>
    </w:pPr>
    <w:rPr>
      <w:rFonts w:ascii="Nutmeg Extra Bold" w:eastAsiaTheme="majorEastAsia" w:hAnsi="Nutmeg Extra Bold" w:cstheme="majorBidi"/>
      <w:b/>
      <w:iCs/>
      <w:color w:val="626FE6" w:themeColor="background2"/>
      <w:sz w:val="48"/>
    </w:rPr>
  </w:style>
  <w:style w:type="paragraph" w:styleId="Heading8">
    <w:name w:val="heading 8"/>
    <w:basedOn w:val="Normal"/>
    <w:next w:val="Normal"/>
    <w:link w:val="Heading8Char"/>
    <w:uiPriority w:val="9"/>
    <w:semiHidden/>
    <w:unhideWhenUsed/>
    <w:qFormat/>
    <w:rsid w:val="006B4D3B"/>
    <w:pPr>
      <w:keepNext/>
      <w:keepLines/>
      <w:spacing w:before="40" w:after="0"/>
      <w:outlineLvl w:val="7"/>
    </w:pPr>
    <w:rPr>
      <w:rFonts w:asciiTheme="majorHAnsi" w:eastAsiaTheme="majorEastAsia" w:hAnsiTheme="majorHAnsi" w:cstheme="majorBidi"/>
      <w:color w:val="FF7175" w:themeColor="text1" w:themeTint="D8"/>
      <w:sz w:val="21"/>
      <w:szCs w:val="21"/>
    </w:rPr>
  </w:style>
  <w:style w:type="paragraph" w:styleId="Heading9">
    <w:name w:val="heading 9"/>
    <w:basedOn w:val="Normal"/>
    <w:next w:val="Normal"/>
    <w:link w:val="Heading9Char"/>
    <w:uiPriority w:val="9"/>
    <w:semiHidden/>
    <w:unhideWhenUsed/>
    <w:qFormat/>
    <w:rsid w:val="006B4D3B"/>
    <w:pPr>
      <w:keepNext/>
      <w:keepLines/>
      <w:spacing w:before="40" w:after="0"/>
      <w:outlineLvl w:val="8"/>
    </w:pPr>
    <w:rPr>
      <w:rFonts w:asciiTheme="majorHAnsi" w:eastAsiaTheme="majorEastAsia" w:hAnsiTheme="majorHAnsi" w:cstheme="majorBidi"/>
      <w:i/>
      <w:iCs/>
      <w:color w:val="FF71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4D3B"/>
    <w:pPr>
      <w:spacing w:after="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D3B"/>
    <w:pPr>
      <w:numPr>
        <w:ilvl w:val="1"/>
      </w:numPr>
    </w:pPr>
    <w:rPr>
      <w:rFonts w:asciiTheme="minorHAnsi" w:eastAsiaTheme="minorEastAsia" w:hAnsiTheme="minorHAnsi"/>
      <w:color w:val="FF9295" w:themeColor="text1" w:themeTint="A5"/>
      <w:spacing w:val="15"/>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514E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E37"/>
    <w:rPr>
      <w:rFonts w:ascii="Segoe UI" w:hAnsi="Segoe UI" w:cs="Segoe UI"/>
      <w:sz w:val="18"/>
      <w:szCs w:val="18"/>
    </w:rPr>
  </w:style>
  <w:style w:type="character" w:styleId="CommentReference">
    <w:name w:val="annotation reference"/>
    <w:basedOn w:val="DefaultParagraphFont"/>
    <w:uiPriority w:val="99"/>
    <w:semiHidden/>
    <w:unhideWhenUsed/>
    <w:rsid w:val="00442462"/>
    <w:rPr>
      <w:sz w:val="16"/>
      <w:szCs w:val="16"/>
    </w:rPr>
  </w:style>
  <w:style w:type="paragraph" w:styleId="CommentText">
    <w:name w:val="annotation text"/>
    <w:basedOn w:val="Normal"/>
    <w:link w:val="CommentTextChar"/>
    <w:uiPriority w:val="99"/>
    <w:semiHidden/>
    <w:unhideWhenUsed/>
    <w:rsid w:val="00442462"/>
    <w:pPr>
      <w:spacing w:line="240" w:lineRule="auto"/>
    </w:pPr>
    <w:rPr>
      <w:sz w:val="20"/>
      <w:szCs w:val="20"/>
    </w:rPr>
  </w:style>
  <w:style w:type="character" w:customStyle="1" w:styleId="CommentTextChar">
    <w:name w:val="Comment Text Char"/>
    <w:basedOn w:val="DefaultParagraphFont"/>
    <w:link w:val="CommentText"/>
    <w:uiPriority w:val="99"/>
    <w:semiHidden/>
    <w:rsid w:val="00442462"/>
    <w:rPr>
      <w:sz w:val="20"/>
      <w:szCs w:val="20"/>
    </w:rPr>
  </w:style>
  <w:style w:type="paragraph" w:styleId="CommentSubject">
    <w:name w:val="annotation subject"/>
    <w:basedOn w:val="CommentText"/>
    <w:next w:val="CommentText"/>
    <w:link w:val="CommentSubjectChar"/>
    <w:uiPriority w:val="99"/>
    <w:semiHidden/>
    <w:unhideWhenUsed/>
    <w:rsid w:val="00442462"/>
    <w:rPr>
      <w:b/>
      <w:bCs/>
    </w:rPr>
  </w:style>
  <w:style w:type="character" w:customStyle="1" w:styleId="CommentSubjectChar">
    <w:name w:val="Comment Subject Char"/>
    <w:basedOn w:val="CommentTextChar"/>
    <w:link w:val="CommentSubject"/>
    <w:uiPriority w:val="99"/>
    <w:semiHidden/>
    <w:rsid w:val="00442462"/>
    <w:rPr>
      <w:b/>
      <w:bCs/>
      <w:sz w:val="20"/>
      <w:szCs w:val="20"/>
    </w:rPr>
  </w:style>
  <w:style w:type="paragraph" w:styleId="ListParagraph">
    <w:name w:val="List Paragraph"/>
    <w:basedOn w:val="Normal"/>
    <w:uiPriority w:val="34"/>
    <w:qFormat/>
    <w:rsid w:val="006B4D3B"/>
    <w:pPr>
      <w:ind w:left="720"/>
      <w:contextualSpacing/>
    </w:pPr>
  </w:style>
  <w:style w:type="table" w:styleId="TableGrid">
    <w:name w:val="Table Grid"/>
    <w:basedOn w:val="TableNormal"/>
    <w:rsid w:val="003F2788"/>
    <w:pPr>
      <w:spacing w:after="0" w:line="240" w:lineRule="auto"/>
    </w:pPr>
    <w:rPr>
      <w:rFonts w:asciiTheme="minorHAnsi" w:hAnsi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278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A274E"/>
    <w:rPr>
      <w:color w:val="ECE81A" w:themeColor="hyperlink"/>
      <w:u w:val="single"/>
    </w:rPr>
  </w:style>
  <w:style w:type="paragraph" w:styleId="Header">
    <w:name w:val="header"/>
    <w:basedOn w:val="Normal"/>
    <w:link w:val="HeaderChar"/>
    <w:uiPriority w:val="99"/>
    <w:unhideWhenUsed/>
    <w:rsid w:val="00DA27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74E"/>
  </w:style>
  <w:style w:type="paragraph" w:styleId="Footer">
    <w:name w:val="footer"/>
    <w:basedOn w:val="Normal"/>
    <w:link w:val="FooterChar"/>
    <w:uiPriority w:val="99"/>
    <w:unhideWhenUsed/>
    <w:rsid w:val="00DA27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74E"/>
  </w:style>
  <w:style w:type="character" w:styleId="UnresolvedMention">
    <w:name w:val="Unresolved Mention"/>
    <w:basedOn w:val="DefaultParagraphFont"/>
    <w:uiPriority w:val="99"/>
    <w:semiHidden/>
    <w:unhideWhenUsed/>
    <w:rsid w:val="00DA274E"/>
    <w:rPr>
      <w:color w:val="808080"/>
      <w:shd w:val="clear" w:color="auto" w:fill="E6E6E6"/>
    </w:rPr>
  </w:style>
  <w:style w:type="character" w:customStyle="1" w:styleId="Heading7Char">
    <w:name w:val="Heading 7 Char"/>
    <w:aliases w:val="Main Header Char"/>
    <w:basedOn w:val="DefaultParagraphFont"/>
    <w:link w:val="Heading7"/>
    <w:uiPriority w:val="9"/>
    <w:rsid w:val="005A2D71"/>
    <w:rPr>
      <w:rFonts w:ascii="Nutmeg Extra Bold" w:eastAsiaTheme="majorEastAsia" w:hAnsi="Nutmeg Extra Bold" w:cstheme="majorBidi"/>
      <w:b/>
      <w:iCs/>
      <w:color w:val="626FE6" w:themeColor="background2"/>
      <w:sz w:val="48"/>
    </w:rPr>
  </w:style>
  <w:style w:type="character" w:customStyle="1" w:styleId="Heading8Char">
    <w:name w:val="Heading 8 Char"/>
    <w:basedOn w:val="DefaultParagraphFont"/>
    <w:link w:val="Heading8"/>
    <w:uiPriority w:val="9"/>
    <w:semiHidden/>
    <w:rsid w:val="006B4D3B"/>
    <w:rPr>
      <w:rFonts w:asciiTheme="majorHAnsi" w:eastAsiaTheme="majorEastAsia" w:hAnsiTheme="majorHAnsi" w:cstheme="majorBidi"/>
      <w:color w:val="FF7175" w:themeColor="text1" w:themeTint="D8"/>
      <w:sz w:val="21"/>
      <w:szCs w:val="21"/>
    </w:rPr>
  </w:style>
  <w:style w:type="character" w:styleId="SubtleReference">
    <w:name w:val="Subtle Reference"/>
    <w:basedOn w:val="DefaultParagraphFont"/>
    <w:uiPriority w:val="31"/>
    <w:qFormat/>
    <w:rsid w:val="006B4D3B"/>
    <w:rPr>
      <w:rFonts w:ascii="Nutmeg Light" w:hAnsi="Nutmeg Light"/>
      <w:smallCaps/>
      <w:color w:val="4C4C4C" w:themeColor="accent3"/>
    </w:rPr>
  </w:style>
  <w:style w:type="paragraph" w:styleId="IntenseQuote">
    <w:name w:val="Intense Quote"/>
    <w:aliases w:val="Section headline"/>
    <w:basedOn w:val="Normal"/>
    <w:next w:val="Normal"/>
    <w:link w:val="IntenseQuoteChar"/>
    <w:uiPriority w:val="30"/>
    <w:qFormat/>
    <w:rsid w:val="006B4D3B"/>
    <w:pPr>
      <w:pBdr>
        <w:top w:val="single" w:sz="4" w:space="10" w:color="ECE81A" w:themeColor="accent1"/>
        <w:bottom w:val="single" w:sz="4" w:space="10" w:color="ECE81A" w:themeColor="accent1"/>
      </w:pBdr>
      <w:spacing w:before="360" w:after="360"/>
      <w:ind w:left="864" w:right="864"/>
      <w:jc w:val="center"/>
    </w:pPr>
    <w:rPr>
      <w:i/>
      <w:iCs/>
      <w:color w:val="ECE81A" w:themeColor="accent1"/>
    </w:rPr>
  </w:style>
  <w:style w:type="character" w:customStyle="1" w:styleId="IntenseQuoteChar">
    <w:name w:val="Intense Quote Char"/>
    <w:aliases w:val="Section headline Char"/>
    <w:basedOn w:val="DefaultParagraphFont"/>
    <w:link w:val="IntenseQuote"/>
    <w:uiPriority w:val="30"/>
    <w:rsid w:val="006B4D3B"/>
    <w:rPr>
      <w:i/>
      <w:iCs/>
      <w:color w:val="ECE81A" w:themeColor="accent1"/>
    </w:rPr>
  </w:style>
  <w:style w:type="paragraph" w:styleId="NoSpacing">
    <w:name w:val="No Spacing"/>
    <w:aliases w:val="Standard Text"/>
    <w:link w:val="NoSpacingChar"/>
    <w:uiPriority w:val="1"/>
    <w:qFormat/>
    <w:rsid w:val="005A2D71"/>
    <w:pPr>
      <w:spacing w:after="0" w:line="240" w:lineRule="auto"/>
    </w:pPr>
    <w:rPr>
      <w:color w:val="666666"/>
      <w:sz w:val="24"/>
    </w:rPr>
  </w:style>
  <w:style w:type="character" w:customStyle="1" w:styleId="NoSpacingChar">
    <w:name w:val="No Spacing Char"/>
    <w:aliases w:val="Standard Text Char"/>
    <w:basedOn w:val="DefaultParagraphFont"/>
    <w:link w:val="NoSpacing"/>
    <w:uiPriority w:val="1"/>
    <w:rsid w:val="005A2D71"/>
    <w:rPr>
      <w:color w:val="666666"/>
      <w:sz w:val="24"/>
    </w:rPr>
  </w:style>
  <w:style w:type="character" w:styleId="SubtleEmphasis">
    <w:name w:val="Subtle Emphasis"/>
    <w:aliases w:val="Section Numbering"/>
    <w:basedOn w:val="Heading1Char"/>
    <w:uiPriority w:val="19"/>
    <w:qFormat/>
    <w:rsid w:val="005A2D71"/>
    <w:rPr>
      <w:rFonts w:ascii="Nutmeg Extra Bold" w:eastAsiaTheme="majorEastAsia" w:hAnsi="Nutmeg Extra Bold" w:cstheme="majorBidi"/>
      <w:i w:val="0"/>
      <w:iCs/>
      <w:color w:val="626FE6" w:themeColor="background2"/>
      <w:sz w:val="50"/>
      <w:szCs w:val="32"/>
    </w:rPr>
  </w:style>
  <w:style w:type="character" w:styleId="IntenseEmphasis">
    <w:name w:val="Intense Emphasis"/>
    <w:basedOn w:val="DefaultParagraphFont"/>
    <w:uiPriority w:val="21"/>
    <w:qFormat/>
    <w:rsid w:val="006B4D3B"/>
    <w:rPr>
      <w:i/>
      <w:iCs/>
      <w:color w:val="ECE81A" w:themeColor="accent1"/>
    </w:rPr>
  </w:style>
  <w:style w:type="paragraph" w:customStyle="1" w:styleId="Box">
    <w:name w:val="Box"/>
    <w:basedOn w:val="Normal"/>
    <w:link w:val="BoxChar"/>
    <w:rsid w:val="00712889"/>
    <w:pPr>
      <w:shd w:val="clear" w:color="auto" w:fill="B1C9E8"/>
      <w:jc w:val="center"/>
    </w:pPr>
    <w:rPr>
      <w:color w:val="4C4C4C"/>
      <w:sz w:val="24"/>
    </w:rPr>
  </w:style>
  <w:style w:type="paragraph" w:customStyle="1" w:styleId="Subheader">
    <w:name w:val="Subheader"/>
    <w:basedOn w:val="Normal"/>
    <w:link w:val="SubheaderChar"/>
    <w:rsid w:val="00712889"/>
    <w:rPr>
      <w:rFonts w:ascii="Nutmeg Headline Bold" w:hAnsi="Nutmeg Headline Bold"/>
      <w:color w:val="4C4C4C" w:themeColor="accent3"/>
      <w:sz w:val="28"/>
    </w:rPr>
  </w:style>
  <w:style w:type="character" w:customStyle="1" w:styleId="BoxChar">
    <w:name w:val="Box Char"/>
    <w:basedOn w:val="DefaultParagraphFont"/>
    <w:link w:val="Box"/>
    <w:rsid w:val="00712889"/>
    <w:rPr>
      <w:rFonts w:ascii="Nutmeg Light" w:hAnsi="Nutmeg Light"/>
      <w:color w:val="4C4C4C"/>
      <w:sz w:val="24"/>
      <w:shd w:val="clear" w:color="auto" w:fill="B1C9E8"/>
    </w:rPr>
  </w:style>
  <w:style w:type="character" w:customStyle="1" w:styleId="Heading1Char">
    <w:name w:val="Heading 1 Char"/>
    <w:basedOn w:val="DefaultParagraphFont"/>
    <w:link w:val="Heading1"/>
    <w:uiPriority w:val="9"/>
    <w:rsid w:val="005A2D71"/>
    <w:rPr>
      <w:rFonts w:ascii="Nutmeg Headline" w:eastAsiaTheme="majorEastAsia" w:hAnsi="Nutmeg Headline" w:cstheme="majorBidi"/>
      <w:color w:val="4C4C4C"/>
      <w:sz w:val="50"/>
      <w:szCs w:val="32"/>
    </w:rPr>
  </w:style>
  <w:style w:type="character" w:customStyle="1" w:styleId="SubheaderChar">
    <w:name w:val="Subheader Char"/>
    <w:basedOn w:val="DefaultParagraphFont"/>
    <w:link w:val="Subheader"/>
    <w:rsid w:val="00712889"/>
    <w:rPr>
      <w:rFonts w:ascii="Nutmeg Headline Bold" w:hAnsi="Nutmeg Headline Bold"/>
      <w:color w:val="4C4C4C" w:themeColor="accent3"/>
      <w:sz w:val="28"/>
    </w:rPr>
  </w:style>
  <w:style w:type="character" w:customStyle="1" w:styleId="Heading2Char">
    <w:name w:val="Heading 2 Char"/>
    <w:basedOn w:val="DefaultParagraphFont"/>
    <w:link w:val="Heading2"/>
    <w:uiPriority w:val="9"/>
    <w:rsid w:val="005A2D71"/>
    <w:rPr>
      <w:rFonts w:ascii="Nutmeg Headline" w:eastAsiaTheme="majorEastAsia" w:hAnsi="Nutmeg Headline" w:cstheme="majorBidi"/>
      <w:color w:val="666666"/>
      <w:sz w:val="30"/>
      <w:szCs w:val="26"/>
    </w:rPr>
  </w:style>
  <w:style w:type="character" w:customStyle="1" w:styleId="Heading3Char">
    <w:name w:val="Heading 3 Char"/>
    <w:basedOn w:val="DefaultParagraphFont"/>
    <w:link w:val="Heading3"/>
    <w:uiPriority w:val="9"/>
    <w:rsid w:val="005A2D71"/>
    <w:rPr>
      <w:rFonts w:ascii="Nutmeg Headline" w:eastAsiaTheme="majorEastAsia" w:hAnsi="Nutmeg Headline" w:cstheme="majorBidi"/>
      <w:color w:val="666666"/>
      <w:sz w:val="24"/>
      <w:szCs w:val="24"/>
    </w:rPr>
  </w:style>
  <w:style w:type="character" w:customStyle="1" w:styleId="Heading4Char">
    <w:name w:val="Heading 4 Char"/>
    <w:basedOn w:val="DefaultParagraphFont"/>
    <w:link w:val="Heading4"/>
    <w:uiPriority w:val="9"/>
    <w:semiHidden/>
    <w:rsid w:val="006B4D3B"/>
    <w:rPr>
      <w:rFonts w:asciiTheme="majorHAnsi" w:eastAsiaTheme="majorEastAsia" w:hAnsiTheme="majorHAnsi" w:cstheme="majorBidi"/>
      <w:i/>
      <w:iCs/>
      <w:color w:val="B4B10F" w:themeColor="accent1" w:themeShade="BF"/>
    </w:rPr>
  </w:style>
  <w:style w:type="character" w:customStyle="1" w:styleId="Heading5Char">
    <w:name w:val="Heading 5 Char"/>
    <w:basedOn w:val="DefaultParagraphFont"/>
    <w:link w:val="Heading5"/>
    <w:uiPriority w:val="9"/>
    <w:semiHidden/>
    <w:rsid w:val="006B4D3B"/>
    <w:rPr>
      <w:rFonts w:asciiTheme="majorHAnsi" w:eastAsiaTheme="majorEastAsia" w:hAnsiTheme="majorHAnsi" w:cstheme="majorBidi"/>
      <w:color w:val="B4B10F" w:themeColor="accent1" w:themeShade="BF"/>
    </w:rPr>
  </w:style>
  <w:style w:type="character" w:customStyle="1" w:styleId="Heading6Char">
    <w:name w:val="Heading 6 Char"/>
    <w:basedOn w:val="DefaultParagraphFont"/>
    <w:link w:val="Heading6"/>
    <w:uiPriority w:val="9"/>
    <w:semiHidden/>
    <w:rsid w:val="006B4D3B"/>
    <w:rPr>
      <w:rFonts w:asciiTheme="majorHAnsi" w:eastAsiaTheme="majorEastAsia" w:hAnsiTheme="majorHAnsi" w:cstheme="majorBidi"/>
      <w:color w:val="78760A" w:themeColor="accent1" w:themeShade="7F"/>
    </w:rPr>
  </w:style>
  <w:style w:type="character" w:customStyle="1" w:styleId="Heading9Char">
    <w:name w:val="Heading 9 Char"/>
    <w:basedOn w:val="DefaultParagraphFont"/>
    <w:link w:val="Heading9"/>
    <w:uiPriority w:val="9"/>
    <w:semiHidden/>
    <w:rsid w:val="006B4D3B"/>
    <w:rPr>
      <w:rFonts w:asciiTheme="majorHAnsi" w:eastAsiaTheme="majorEastAsia" w:hAnsiTheme="majorHAnsi" w:cstheme="majorBidi"/>
      <w:i/>
      <w:iCs/>
      <w:color w:val="FF7175" w:themeColor="text1" w:themeTint="D8"/>
      <w:sz w:val="21"/>
      <w:szCs w:val="21"/>
    </w:rPr>
  </w:style>
  <w:style w:type="paragraph" w:styleId="Caption">
    <w:name w:val="caption"/>
    <w:basedOn w:val="Normal"/>
    <w:next w:val="Normal"/>
    <w:uiPriority w:val="35"/>
    <w:semiHidden/>
    <w:unhideWhenUsed/>
    <w:qFormat/>
    <w:rsid w:val="006B4D3B"/>
    <w:pPr>
      <w:spacing w:after="200" w:line="240" w:lineRule="auto"/>
    </w:pPr>
    <w:rPr>
      <w:i/>
      <w:iCs/>
      <w:color w:val="47D7AC" w:themeColor="text2"/>
      <w:sz w:val="18"/>
      <w:szCs w:val="18"/>
    </w:rPr>
  </w:style>
  <w:style w:type="character" w:customStyle="1" w:styleId="TitleChar">
    <w:name w:val="Title Char"/>
    <w:basedOn w:val="DefaultParagraphFont"/>
    <w:link w:val="Title"/>
    <w:uiPriority w:val="10"/>
    <w:rsid w:val="006B4D3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B4D3B"/>
    <w:rPr>
      <w:rFonts w:asciiTheme="minorHAnsi" w:eastAsiaTheme="minorEastAsia" w:hAnsiTheme="minorHAnsi"/>
      <w:color w:val="FF9295" w:themeColor="text1" w:themeTint="A5"/>
      <w:spacing w:val="15"/>
    </w:rPr>
  </w:style>
  <w:style w:type="character" w:styleId="Strong">
    <w:name w:val="Strong"/>
    <w:basedOn w:val="DefaultParagraphFont"/>
    <w:uiPriority w:val="22"/>
    <w:qFormat/>
    <w:rsid w:val="006B4D3B"/>
    <w:rPr>
      <w:b/>
      <w:bCs/>
    </w:rPr>
  </w:style>
  <w:style w:type="character" w:styleId="Emphasis">
    <w:name w:val="Emphasis"/>
    <w:basedOn w:val="DefaultParagraphFont"/>
    <w:uiPriority w:val="20"/>
    <w:qFormat/>
    <w:rsid w:val="006B4D3B"/>
    <w:rPr>
      <w:i/>
      <w:iCs/>
    </w:rPr>
  </w:style>
  <w:style w:type="paragraph" w:styleId="Quote">
    <w:name w:val="Quote"/>
    <w:basedOn w:val="Normal"/>
    <w:next w:val="Normal"/>
    <w:link w:val="QuoteChar"/>
    <w:uiPriority w:val="29"/>
    <w:qFormat/>
    <w:rsid w:val="006B4D3B"/>
    <w:pPr>
      <w:spacing w:before="200"/>
      <w:ind w:left="864" w:right="864"/>
      <w:jc w:val="center"/>
    </w:pPr>
    <w:rPr>
      <w:i/>
      <w:iCs/>
      <w:color w:val="FF8185" w:themeColor="text1" w:themeTint="BF"/>
    </w:rPr>
  </w:style>
  <w:style w:type="character" w:customStyle="1" w:styleId="QuoteChar">
    <w:name w:val="Quote Char"/>
    <w:basedOn w:val="DefaultParagraphFont"/>
    <w:link w:val="Quote"/>
    <w:uiPriority w:val="29"/>
    <w:rsid w:val="006B4D3B"/>
    <w:rPr>
      <w:i/>
      <w:iCs/>
      <w:color w:val="FF8185" w:themeColor="text1" w:themeTint="BF"/>
    </w:rPr>
  </w:style>
  <w:style w:type="character" w:styleId="IntenseReference">
    <w:name w:val="Intense Reference"/>
    <w:basedOn w:val="DefaultParagraphFont"/>
    <w:uiPriority w:val="32"/>
    <w:qFormat/>
    <w:rsid w:val="006B4D3B"/>
    <w:rPr>
      <w:b/>
      <w:bCs/>
      <w:smallCaps/>
      <w:color w:val="ECE81A" w:themeColor="accent1"/>
      <w:spacing w:val="5"/>
    </w:rPr>
  </w:style>
  <w:style w:type="character" w:styleId="BookTitle">
    <w:name w:val="Book Title"/>
    <w:basedOn w:val="DefaultParagraphFont"/>
    <w:uiPriority w:val="33"/>
    <w:qFormat/>
    <w:rsid w:val="006B4D3B"/>
    <w:rPr>
      <w:b/>
      <w:bCs/>
      <w:i/>
      <w:iCs/>
      <w:spacing w:val="5"/>
    </w:rPr>
  </w:style>
  <w:style w:type="paragraph" w:styleId="TOCHeading">
    <w:name w:val="TOC Heading"/>
    <w:basedOn w:val="Heading1"/>
    <w:next w:val="Normal"/>
    <w:uiPriority w:val="39"/>
    <w:semiHidden/>
    <w:unhideWhenUsed/>
    <w:qFormat/>
    <w:rsid w:val="006B4D3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015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quality.eqms.co.uk/hubfs/Implementation_Plan.pdf" TargetMode="External"/><Relationship Id="rId3" Type="http://schemas.openxmlformats.org/officeDocument/2006/relationships/styles" Target="styles.xml"/><Relationship Id="rId21" Type="http://schemas.openxmlformats.org/officeDocument/2006/relationships/hyperlink" Target="mailto:michael.ord@qualsys.co.uk" TargetMode="External"/><Relationship Id="rId7" Type="http://schemas.openxmlformats.org/officeDocument/2006/relationships/endnotes" Target="endnotes.xml"/><Relationship Id="rId12" Type="http://schemas.openxmlformats.org/officeDocument/2006/relationships/hyperlink" Target="mailto:hello@qualsys.co.uk"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quality.eqms.co.uk/hubfs/EQMS%20ROI%20Calculation.xlsx" TargetMode="External"/><Relationship Id="rId20" Type="http://schemas.openxmlformats.org/officeDocument/2006/relationships/hyperlink" Target="https://quality.eqms.co.uk/hubfs/Vendor_Scorecard-_EQMS.xls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alsys.co.uk"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capterra.com/quality-management-software/spotlight/150193/EQMS/Qualsys" TargetMode="External"/><Relationship Id="rId28" Type="http://schemas.openxmlformats.org/officeDocument/2006/relationships/header" Target="header1.xml"/><Relationship Id="rId10" Type="http://schemas.openxmlformats.org/officeDocument/2006/relationships/hyperlink" Target="mailto:hello@qualsys.co.uk" TargetMode="External"/><Relationship Id="rId19" Type="http://schemas.openxmlformats.org/officeDocument/2006/relationships/chart" Target="charts/chart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hello@qualsys.co.uk" TargetMode="External"/><Relationship Id="rId14" Type="http://schemas.openxmlformats.org/officeDocument/2006/relationships/image" Target="media/image3.png"/><Relationship Id="rId22" Type="http://schemas.openxmlformats.org/officeDocument/2006/relationships/hyperlink" Target="http://www.qualsys.co.uk" TargetMode="External"/><Relationship Id="rId27" Type="http://schemas.openxmlformats.org/officeDocument/2006/relationships/hyperlink" Target="https://quality.eqms.co.uk/hubfs/Job%20Description%20-%20EQMS%20Administrator.docx" TargetMode="External"/><Relationship Id="rId30"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http://www.qualsys.co.uk" TargetMode="External"/><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Management system software vendor scorecard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Sheet1!$B$2</c:f>
              <c:strCache>
                <c:ptCount val="1"/>
                <c:pt idx="0">
                  <c:v>EQMS by Qualsys</c:v>
                </c:pt>
              </c:strCache>
            </c:strRef>
          </c:tx>
          <c:spPr>
            <a:ln w="28575" cap="rnd">
              <a:solidFill>
                <a:schemeClr val="accent1"/>
              </a:solidFill>
              <a:round/>
            </a:ln>
            <a:effectLst/>
          </c:spPr>
          <c:marker>
            <c:symbol val="none"/>
          </c:marker>
          <c:cat>
            <c:strRef>
              <c:f>Sheet1!$A$3:$A$10</c:f>
              <c:strCache>
                <c:ptCount val="8"/>
                <c:pt idx="0">
                  <c:v>Implementation Experience</c:v>
                </c:pt>
                <c:pt idx="1">
                  <c:v>Reference customer</c:v>
                </c:pt>
                <c:pt idx="2">
                  <c:v>Functionality</c:v>
                </c:pt>
                <c:pt idx="3">
                  <c:v>UX / UI</c:v>
                </c:pt>
                <c:pt idx="4">
                  <c:v>Ease of Use </c:v>
                </c:pt>
                <c:pt idx="5">
                  <c:v>Integration Capability</c:v>
                </c:pt>
                <c:pt idx="6">
                  <c:v>Pricing / Value For Money</c:v>
                </c:pt>
                <c:pt idx="7">
                  <c:v>Local Support</c:v>
                </c:pt>
              </c:strCache>
            </c:strRef>
          </c:cat>
          <c:val>
            <c:numRef>
              <c:f>Sheet1!$B$3:$B$10</c:f>
              <c:numCache>
                <c:formatCode>General</c:formatCode>
                <c:ptCount val="8"/>
                <c:pt idx="0">
                  <c:v>9</c:v>
                </c:pt>
                <c:pt idx="1">
                  <c:v>9</c:v>
                </c:pt>
                <c:pt idx="2">
                  <c:v>9</c:v>
                </c:pt>
                <c:pt idx="3">
                  <c:v>9</c:v>
                </c:pt>
                <c:pt idx="4">
                  <c:v>9</c:v>
                </c:pt>
                <c:pt idx="5">
                  <c:v>9</c:v>
                </c:pt>
                <c:pt idx="6">
                  <c:v>9</c:v>
                </c:pt>
                <c:pt idx="7">
                  <c:v>10</c:v>
                </c:pt>
              </c:numCache>
            </c:numRef>
          </c:val>
          <c:extLst>
            <c:ext xmlns:c16="http://schemas.microsoft.com/office/drawing/2014/chart" uri="{C3380CC4-5D6E-409C-BE32-E72D297353CC}">
              <c16:uniqueId val="{00000000-C4F8-44C7-AF39-C778BAB20E48}"/>
            </c:ext>
          </c:extLst>
        </c:ser>
        <c:ser>
          <c:idx val="1"/>
          <c:order val="1"/>
          <c:tx>
            <c:strRef>
              <c:f>Sheet1!$C$2</c:f>
              <c:strCache>
                <c:ptCount val="1"/>
                <c:pt idx="0">
                  <c:v>Vendor 2</c:v>
                </c:pt>
              </c:strCache>
            </c:strRef>
          </c:tx>
          <c:spPr>
            <a:ln w="28575" cap="rnd">
              <a:solidFill>
                <a:schemeClr val="accent2"/>
              </a:solidFill>
              <a:round/>
            </a:ln>
            <a:effectLst/>
          </c:spPr>
          <c:marker>
            <c:symbol val="none"/>
          </c:marker>
          <c:cat>
            <c:strRef>
              <c:f>Sheet1!$A$3:$A$10</c:f>
              <c:strCache>
                <c:ptCount val="8"/>
                <c:pt idx="0">
                  <c:v>Implementation Experience</c:v>
                </c:pt>
                <c:pt idx="1">
                  <c:v>Reference customer</c:v>
                </c:pt>
                <c:pt idx="2">
                  <c:v>Functionality</c:v>
                </c:pt>
                <c:pt idx="3">
                  <c:v>UX / UI</c:v>
                </c:pt>
                <c:pt idx="4">
                  <c:v>Ease of Use </c:v>
                </c:pt>
                <c:pt idx="5">
                  <c:v>Integration Capability</c:v>
                </c:pt>
                <c:pt idx="6">
                  <c:v>Pricing / Value For Money</c:v>
                </c:pt>
                <c:pt idx="7">
                  <c:v>Local Support</c:v>
                </c:pt>
              </c:strCache>
            </c:strRef>
          </c:cat>
          <c:val>
            <c:numRef>
              <c:f>Sheet1!$C$3:$C$10</c:f>
              <c:numCache>
                <c:formatCode>General</c:formatCode>
                <c:ptCount val="8"/>
                <c:pt idx="0">
                  <c:v>2</c:v>
                </c:pt>
                <c:pt idx="1">
                  <c:v>1</c:v>
                </c:pt>
                <c:pt idx="2">
                  <c:v>3</c:v>
                </c:pt>
                <c:pt idx="3">
                  <c:v>3</c:v>
                </c:pt>
                <c:pt idx="4">
                  <c:v>3</c:v>
                </c:pt>
                <c:pt idx="5">
                  <c:v>3</c:v>
                </c:pt>
                <c:pt idx="6">
                  <c:v>4</c:v>
                </c:pt>
                <c:pt idx="7">
                  <c:v>4</c:v>
                </c:pt>
              </c:numCache>
            </c:numRef>
          </c:val>
          <c:extLst>
            <c:ext xmlns:c16="http://schemas.microsoft.com/office/drawing/2014/chart" uri="{C3380CC4-5D6E-409C-BE32-E72D297353CC}">
              <c16:uniqueId val="{00000001-C4F8-44C7-AF39-C778BAB20E48}"/>
            </c:ext>
          </c:extLst>
        </c:ser>
        <c:ser>
          <c:idx val="2"/>
          <c:order val="2"/>
          <c:tx>
            <c:strRef>
              <c:f>Sheet1!$D$2</c:f>
              <c:strCache>
                <c:ptCount val="1"/>
                <c:pt idx="0">
                  <c:v>Vendor 3</c:v>
                </c:pt>
              </c:strCache>
            </c:strRef>
          </c:tx>
          <c:spPr>
            <a:ln w="28575" cap="rnd">
              <a:solidFill>
                <a:schemeClr val="accent3"/>
              </a:solidFill>
              <a:round/>
            </a:ln>
            <a:effectLst/>
          </c:spPr>
          <c:marker>
            <c:symbol val="none"/>
          </c:marker>
          <c:cat>
            <c:strRef>
              <c:f>Sheet1!$A$3:$A$10</c:f>
              <c:strCache>
                <c:ptCount val="8"/>
                <c:pt idx="0">
                  <c:v>Implementation Experience</c:v>
                </c:pt>
                <c:pt idx="1">
                  <c:v>Reference customer</c:v>
                </c:pt>
                <c:pt idx="2">
                  <c:v>Functionality</c:v>
                </c:pt>
                <c:pt idx="3">
                  <c:v>UX / UI</c:v>
                </c:pt>
                <c:pt idx="4">
                  <c:v>Ease of Use </c:v>
                </c:pt>
                <c:pt idx="5">
                  <c:v>Integration Capability</c:v>
                </c:pt>
                <c:pt idx="6">
                  <c:v>Pricing / Value For Money</c:v>
                </c:pt>
                <c:pt idx="7">
                  <c:v>Local Support</c:v>
                </c:pt>
              </c:strCache>
            </c:strRef>
          </c:cat>
          <c:val>
            <c:numRef>
              <c:f>Sheet1!$D$3:$D$10</c:f>
              <c:numCache>
                <c:formatCode>General</c:formatCode>
                <c:ptCount val="8"/>
                <c:pt idx="0">
                  <c:v>3</c:v>
                </c:pt>
                <c:pt idx="1">
                  <c:v>4</c:v>
                </c:pt>
                <c:pt idx="2">
                  <c:v>4</c:v>
                </c:pt>
                <c:pt idx="3">
                  <c:v>3</c:v>
                </c:pt>
                <c:pt idx="4">
                  <c:v>4</c:v>
                </c:pt>
                <c:pt idx="5">
                  <c:v>4</c:v>
                </c:pt>
                <c:pt idx="6">
                  <c:v>3</c:v>
                </c:pt>
                <c:pt idx="7">
                  <c:v>3</c:v>
                </c:pt>
              </c:numCache>
            </c:numRef>
          </c:val>
          <c:extLst>
            <c:ext xmlns:c16="http://schemas.microsoft.com/office/drawing/2014/chart" uri="{C3380CC4-5D6E-409C-BE32-E72D297353CC}">
              <c16:uniqueId val="{00000002-C4F8-44C7-AF39-C778BAB20E48}"/>
            </c:ext>
          </c:extLst>
        </c:ser>
        <c:ser>
          <c:idx val="3"/>
          <c:order val="3"/>
          <c:tx>
            <c:strRef>
              <c:f>Sheet1!$E$2</c:f>
              <c:strCache>
                <c:ptCount val="1"/>
                <c:pt idx="0">
                  <c:v>Vendor 4</c:v>
                </c:pt>
              </c:strCache>
            </c:strRef>
          </c:tx>
          <c:spPr>
            <a:ln w="28575" cap="rnd">
              <a:solidFill>
                <a:schemeClr val="accent4"/>
              </a:solidFill>
              <a:round/>
            </a:ln>
            <a:effectLst/>
          </c:spPr>
          <c:marker>
            <c:symbol val="none"/>
          </c:marker>
          <c:cat>
            <c:strRef>
              <c:f>Sheet1!$A$3:$A$10</c:f>
              <c:strCache>
                <c:ptCount val="8"/>
                <c:pt idx="0">
                  <c:v>Implementation Experience</c:v>
                </c:pt>
                <c:pt idx="1">
                  <c:v>Reference customer</c:v>
                </c:pt>
                <c:pt idx="2">
                  <c:v>Functionality</c:v>
                </c:pt>
                <c:pt idx="3">
                  <c:v>UX / UI</c:v>
                </c:pt>
                <c:pt idx="4">
                  <c:v>Ease of Use </c:v>
                </c:pt>
                <c:pt idx="5">
                  <c:v>Integration Capability</c:v>
                </c:pt>
                <c:pt idx="6">
                  <c:v>Pricing / Value For Money</c:v>
                </c:pt>
                <c:pt idx="7">
                  <c:v>Local Support</c:v>
                </c:pt>
              </c:strCache>
            </c:strRef>
          </c:cat>
          <c:val>
            <c:numRef>
              <c:f>Sheet1!$E$3:$E$10</c:f>
              <c:numCache>
                <c:formatCode>General</c:formatCode>
                <c:ptCount val="8"/>
                <c:pt idx="0">
                  <c:v>3</c:v>
                </c:pt>
                <c:pt idx="1">
                  <c:v>2</c:v>
                </c:pt>
                <c:pt idx="2">
                  <c:v>2</c:v>
                </c:pt>
                <c:pt idx="3">
                  <c:v>3</c:v>
                </c:pt>
                <c:pt idx="4">
                  <c:v>6</c:v>
                </c:pt>
                <c:pt idx="5">
                  <c:v>5</c:v>
                </c:pt>
                <c:pt idx="6">
                  <c:v>4</c:v>
                </c:pt>
                <c:pt idx="7">
                  <c:v>3</c:v>
                </c:pt>
              </c:numCache>
            </c:numRef>
          </c:val>
          <c:extLst>
            <c:ext xmlns:c16="http://schemas.microsoft.com/office/drawing/2014/chart" uri="{C3380CC4-5D6E-409C-BE32-E72D297353CC}">
              <c16:uniqueId val="{00000003-C4F8-44C7-AF39-C778BAB20E48}"/>
            </c:ext>
          </c:extLst>
        </c:ser>
        <c:ser>
          <c:idx val="4"/>
          <c:order val="4"/>
          <c:tx>
            <c:strRef>
              <c:f>Sheet1!$F$2</c:f>
              <c:strCache>
                <c:ptCount val="1"/>
                <c:pt idx="0">
                  <c:v>Vendor 5</c:v>
                </c:pt>
              </c:strCache>
            </c:strRef>
          </c:tx>
          <c:spPr>
            <a:ln w="28575" cap="rnd">
              <a:solidFill>
                <a:schemeClr val="accent5"/>
              </a:solidFill>
              <a:round/>
            </a:ln>
            <a:effectLst/>
          </c:spPr>
          <c:marker>
            <c:symbol val="none"/>
          </c:marker>
          <c:cat>
            <c:strRef>
              <c:f>Sheet1!$A$3:$A$10</c:f>
              <c:strCache>
                <c:ptCount val="8"/>
                <c:pt idx="0">
                  <c:v>Implementation Experience</c:v>
                </c:pt>
                <c:pt idx="1">
                  <c:v>Reference customer</c:v>
                </c:pt>
                <c:pt idx="2">
                  <c:v>Functionality</c:v>
                </c:pt>
                <c:pt idx="3">
                  <c:v>UX / UI</c:v>
                </c:pt>
                <c:pt idx="4">
                  <c:v>Ease of Use </c:v>
                </c:pt>
                <c:pt idx="5">
                  <c:v>Integration Capability</c:v>
                </c:pt>
                <c:pt idx="6">
                  <c:v>Pricing / Value For Money</c:v>
                </c:pt>
                <c:pt idx="7">
                  <c:v>Local Support</c:v>
                </c:pt>
              </c:strCache>
            </c:strRef>
          </c:cat>
          <c:val>
            <c:numRef>
              <c:f>Sheet1!$F$3:$F$10</c:f>
              <c:numCache>
                <c:formatCode>General</c:formatCode>
                <c:ptCount val="8"/>
                <c:pt idx="0">
                  <c:v>2</c:v>
                </c:pt>
                <c:pt idx="1">
                  <c:v>2</c:v>
                </c:pt>
                <c:pt idx="2">
                  <c:v>3</c:v>
                </c:pt>
                <c:pt idx="3">
                  <c:v>2</c:v>
                </c:pt>
                <c:pt idx="4">
                  <c:v>6</c:v>
                </c:pt>
                <c:pt idx="5">
                  <c:v>3</c:v>
                </c:pt>
                <c:pt idx="6">
                  <c:v>3</c:v>
                </c:pt>
                <c:pt idx="7">
                  <c:v>5</c:v>
                </c:pt>
              </c:numCache>
            </c:numRef>
          </c:val>
          <c:extLst>
            <c:ext xmlns:c16="http://schemas.microsoft.com/office/drawing/2014/chart" uri="{C3380CC4-5D6E-409C-BE32-E72D297353CC}">
              <c16:uniqueId val="{00000004-C4F8-44C7-AF39-C778BAB20E48}"/>
            </c:ext>
          </c:extLst>
        </c:ser>
        <c:dLbls>
          <c:showLegendKey val="0"/>
          <c:showVal val="0"/>
          <c:showCatName val="0"/>
          <c:showSerName val="0"/>
          <c:showPercent val="0"/>
          <c:showBubbleSize val="0"/>
        </c:dLbls>
        <c:axId val="208069519"/>
        <c:axId val="1843719439"/>
      </c:radarChart>
      <c:catAx>
        <c:axId val="20806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3719439"/>
        <c:crosses val="autoZero"/>
        <c:auto val="1"/>
        <c:lblAlgn val="ctr"/>
        <c:lblOffset val="100"/>
        <c:noMultiLvlLbl val="0"/>
      </c:catAx>
      <c:valAx>
        <c:axId val="1843719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695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Qualsys New branding theme">
  <a:themeElements>
    <a:clrScheme name="Qualsys Rebrand">
      <a:dk1>
        <a:srgbClr val="FF585D"/>
      </a:dk1>
      <a:lt1>
        <a:srgbClr val="FFFFFF"/>
      </a:lt1>
      <a:dk2>
        <a:srgbClr val="47D7AC"/>
      </a:dk2>
      <a:lt2>
        <a:srgbClr val="626FE6"/>
      </a:lt2>
      <a:accent1>
        <a:srgbClr val="ECE81A"/>
      </a:accent1>
      <a:accent2>
        <a:srgbClr val="626FE6"/>
      </a:accent2>
      <a:accent3>
        <a:srgbClr val="4C4C4C"/>
      </a:accent3>
      <a:accent4>
        <a:srgbClr val="F6F2F4"/>
      </a:accent4>
      <a:accent5>
        <a:srgbClr val="FFFFFF"/>
      </a:accent5>
      <a:accent6>
        <a:srgbClr val="FFFFFF"/>
      </a:accent6>
      <a:hlink>
        <a:srgbClr val="ECE81A"/>
      </a:hlink>
      <a:folHlink>
        <a:srgbClr val="FF585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78496-84C4-4DE2-8EF9-D7BBCB6F1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2546</Words>
  <Characters>14514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Hill</dc:creator>
  <cp:lastModifiedBy>Emily Hill</cp:lastModifiedBy>
  <cp:revision>2</cp:revision>
  <dcterms:created xsi:type="dcterms:W3CDTF">2017-10-19T15:31:00Z</dcterms:created>
  <dcterms:modified xsi:type="dcterms:W3CDTF">2017-10-19T15:31:00Z</dcterms:modified>
</cp:coreProperties>
</file>